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BE" w:rsidRPr="006F5645" w:rsidRDefault="00AC75AE" w:rsidP="000A299F">
      <w:pPr>
        <w:spacing w:line="276" w:lineRule="auto"/>
        <w:jc w:val="both"/>
      </w:pPr>
      <w:r>
        <w:t>Na</w:t>
      </w:r>
      <w:r w:rsidR="005C15BE">
        <w:t xml:space="preserve"> temelj</w:t>
      </w:r>
      <w:r>
        <w:t>u</w:t>
      </w:r>
      <w:r w:rsidR="005C15BE">
        <w:t xml:space="preserve"> članka 35. Zakona o predškolskom odgoju i obrazovanju (</w:t>
      </w:r>
      <w:r>
        <w:t>NN</w:t>
      </w:r>
      <w:r w:rsidR="005C15BE">
        <w:t xml:space="preserve"> 10/97, 107/07 i 94/13</w:t>
      </w:r>
      <w:r w:rsidRPr="00AC75AE">
        <w:t>, 98/19, 57/22</w:t>
      </w:r>
      <w:r w:rsidR="005C15BE">
        <w:t>)</w:t>
      </w:r>
      <w:r w:rsidR="00687FDA">
        <w:t xml:space="preserve">, </w:t>
      </w:r>
      <w:r w:rsidR="005C15BE">
        <w:t>član</w:t>
      </w:r>
      <w:r w:rsidR="00687FDA">
        <w:t>a</w:t>
      </w:r>
      <w:r w:rsidR="005C15BE">
        <w:t xml:space="preserve">ka </w:t>
      </w:r>
      <w:r w:rsidR="00687FDA">
        <w:t xml:space="preserve">22. i </w:t>
      </w:r>
      <w:r w:rsidR="00EC0630">
        <w:t>50</w:t>
      </w:r>
      <w:r w:rsidR="005C15BE">
        <w:t xml:space="preserve">. Statuta </w:t>
      </w:r>
      <w:r w:rsidR="009D1833">
        <w:t>D</w:t>
      </w:r>
      <w:r w:rsidR="005C15BE">
        <w:t xml:space="preserve">ječjeg vrtića </w:t>
      </w:r>
      <w:r w:rsidR="009D1833">
        <w:t>Lastavica</w:t>
      </w:r>
      <w:r w:rsidR="00687FDA">
        <w:t xml:space="preserve"> te članka 5. Pravilnika o upisu djece u Dječji vrtić Lastavica</w:t>
      </w:r>
      <w:r w:rsidR="009D1833">
        <w:t>,</w:t>
      </w:r>
      <w:r w:rsidR="005C15BE">
        <w:t xml:space="preserve"> </w:t>
      </w:r>
      <w:r>
        <w:t>Upravno vijeće Dječjeg vrtića Lastavica</w:t>
      </w:r>
      <w:r w:rsidR="00687FDA">
        <w:t xml:space="preserve"> </w:t>
      </w:r>
      <w:r w:rsidR="006F5645">
        <w:t>podnosi Općinskom vijeću na suglasnost</w:t>
      </w:r>
    </w:p>
    <w:p w:rsidR="005C15BE" w:rsidRDefault="005C15BE" w:rsidP="000A299F">
      <w:pPr>
        <w:spacing w:line="276" w:lineRule="auto"/>
        <w:jc w:val="both"/>
      </w:pPr>
    </w:p>
    <w:p w:rsidR="005C15BE" w:rsidRDefault="005C15BE" w:rsidP="000A299F">
      <w:pPr>
        <w:spacing w:line="276" w:lineRule="auto"/>
        <w:jc w:val="both"/>
      </w:pPr>
    </w:p>
    <w:p w:rsidR="00D721A1" w:rsidRPr="00215F9D" w:rsidRDefault="005C15BE" w:rsidP="000A299F">
      <w:pPr>
        <w:spacing w:line="276" w:lineRule="auto"/>
        <w:jc w:val="center"/>
        <w:rPr>
          <w:rFonts w:cs="Times New Roman"/>
          <w:b/>
          <w:sz w:val="30"/>
          <w:szCs w:val="30"/>
        </w:rPr>
      </w:pPr>
      <w:r w:rsidRPr="00215F9D">
        <w:rPr>
          <w:rFonts w:cs="Times New Roman"/>
          <w:b/>
          <w:sz w:val="30"/>
          <w:szCs w:val="30"/>
        </w:rPr>
        <w:t>ODLUK</w:t>
      </w:r>
      <w:r w:rsidR="00215F9D" w:rsidRPr="00215F9D">
        <w:rPr>
          <w:rFonts w:cs="Times New Roman"/>
          <w:b/>
          <w:sz w:val="30"/>
          <w:szCs w:val="30"/>
        </w:rPr>
        <w:t>U</w:t>
      </w:r>
      <w:r w:rsidRPr="00215F9D">
        <w:rPr>
          <w:rFonts w:cs="Times New Roman"/>
          <w:b/>
          <w:sz w:val="30"/>
          <w:szCs w:val="30"/>
        </w:rPr>
        <w:t xml:space="preserve"> </w:t>
      </w:r>
    </w:p>
    <w:p w:rsidR="00B436E5" w:rsidRPr="00215F9D" w:rsidRDefault="005C15BE" w:rsidP="000A299F">
      <w:pPr>
        <w:spacing w:line="276" w:lineRule="auto"/>
        <w:jc w:val="center"/>
        <w:rPr>
          <w:rFonts w:cs="Times New Roman"/>
          <w:b/>
          <w:sz w:val="30"/>
          <w:szCs w:val="30"/>
        </w:rPr>
      </w:pPr>
      <w:r w:rsidRPr="00215F9D">
        <w:rPr>
          <w:rFonts w:cs="Times New Roman"/>
          <w:b/>
          <w:sz w:val="30"/>
          <w:szCs w:val="30"/>
        </w:rPr>
        <w:t xml:space="preserve">o </w:t>
      </w:r>
      <w:r w:rsidR="00B436E5" w:rsidRPr="00215F9D">
        <w:rPr>
          <w:rFonts w:cs="Times New Roman"/>
          <w:b/>
          <w:sz w:val="30"/>
          <w:szCs w:val="30"/>
        </w:rPr>
        <w:t xml:space="preserve">planu </w:t>
      </w:r>
      <w:r w:rsidRPr="00215F9D">
        <w:rPr>
          <w:rFonts w:cs="Times New Roman"/>
          <w:b/>
          <w:sz w:val="30"/>
          <w:szCs w:val="30"/>
        </w:rPr>
        <w:t>upis</w:t>
      </w:r>
      <w:r w:rsidR="00B436E5" w:rsidRPr="00215F9D">
        <w:rPr>
          <w:rFonts w:cs="Times New Roman"/>
          <w:b/>
          <w:sz w:val="30"/>
          <w:szCs w:val="30"/>
        </w:rPr>
        <w:t>a</w:t>
      </w:r>
      <w:r w:rsidRPr="00215F9D">
        <w:rPr>
          <w:rFonts w:cs="Times New Roman"/>
          <w:b/>
          <w:sz w:val="30"/>
          <w:szCs w:val="30"/>
        </w:rPr>
        <w:t xml:space="preserve"> djece i mjerilima upis</w:t>
      </w:r>
      <w:r w:rsidR="00EC0630" w:rsidRPr="00215F9D">
        <w:rPr>
          <w:rFonts w:cs="Times New Roman"/>
          <w:b/>
          <w:sz w:val="30"/>
          <w:szCs w:val="30"/>
        </w:rPr>
        <w:t>a djece</w:t>
      </w:r>
      <w:r w:rsidR="00B436E5" w:rsidRPr="00215F9D">
        <w:rPr>
          <w:rFonts w:cs="Times New Roman"/>
          <w:b/>
          <w:sz w:val="30"/>
          <w:szCs w:val="30"/>
        </w:rPr>
        <w:t xml:space="preserve"> u Dječji vrtić Lastavica</w:t>
      </w:r>
    </w:p>
    <w:p w:rsidR="005C15BE" w:rsidRPr="00215F9D" w:rsidRDefault="00EC0630" w:rsidP="000A299F">
      <w:pPr>
        <w:spacing w:line="276" w:lineRule="auto"/>
        <w:jc w:val="center"/>
      </w:pPr>
      <w:r w:rsidRPr="00215F9D">
        <w:rPr>
          <w:rFonts w:cs="Times New Roman"/>
          <w:b/>
          <w:sz w:val="30"/>
          <w:szCs w:val="30"/>
        </w:rPr>
        <w:t>za pedagošku godinu 20</w:t>
      </w:r>
      <w:r w:rsidR="00356CAB" w:rsidRPr="00215F9D">
        <w:rPr>
          <w:rFonts w:cs="Times New Roman"/>
          <w:b/>
          <w:sz w:val="30"/>
          <w:szCs w:val="30"/>
        </w:rPr>
        <w:t>2</w:t>
      </w:r>
      <w:r w:rsidR="00F96BBC" w:rsidRPr="00215F9D">
        <w:rPr>
          <w:rFonts w:cs="Times New Roman"/>
          <w:b/>
          <w:sz w:val="30"/>
          <w:szCs w:val="30"/>
        </w:rPr>
        <w:t>3</w:t>
      </w:r>
      <w:r w:rsidR="005C15BE" w:rsidRPr="00215F9D">
        <w:rPr>
          <w:rFonts w:cs="Times New Roman"/>
          <w:b/>
          <w:sz w:val="30"/>
          <w:szCs w:val="30"/>
        </w:rPr>
        <w:t>./20</w:t>
      </w:r>
      <w:r w:rsidR="00F43843" w:rsidRPr="00215F9D">
        <w:rPr>
          <w:rFonts w:cs="Times New Roman"/>
          <w:b/>
          <w:sz w:val="30"/>
          <w:szCs w:val="30"/>
        </w:rPr>
        <w:t>2</w:t>
      </w:r>
      <w:r w:rsidR="00F96BBC" w:rsidRPr="00215F9D">
        <w:rPr>
          <w:rFonts w:cs="Times New Roman"/>
          <w:b/>
          <w:sz w:val="30"/>
          <w:szCs w:val="30"/>
        </w:rPr>
        <w:t>4</w:t>
      </w:r>
      <w:r w:rsidR="005C15BE" w:rsidRPr="00215F9D">
        <w:rPr>
          <w:rFonts w:cs="Times New Roman"/>
          <w:b/>
          <w:sz w:val="30"/>
          <w:szCs w:val="30"/>
        </w:rPr>
        <w:t xml:space="preserve">.  </w:t>
      </w:r>
    </w:p>
    <w:p w:rsidR="005C15BE" w:rsidRPr="005C15BE" w:rsidRDefault="005C15BE" w:rsidP="000A299F">
      <w:pPr>
        <w:spacing w:line="276" w:lineRule="auto"/>
        <w:jc w:val="right"/>
        <w:rPr>
          <w:rFonts w:cs="Times New Roman"/>
          <w:b/>
          <w:sz w:val="28"/>
          <w:szCs w:val="28"/>
        </w:rPr>
      </w:pPr>
    </w:p>
    <w:p w:rsidR="00D721A1" w:rsidRDefault="00D721A1" w:rsidP="000A299F">
      <w:pPr>
        <w:spacing w:line="276" w:lineRule="auto"/>
        <w:jc w:val="center"/>
        <w:rPr>
          <w:rFonts w:cs="Times New Roman"/>
          <w:b/>
        </w:rPr>
      </w:pPr>
    </w:p>
    <w:p w:rsidR="005C15BE" w:rsidRPr="005C15BE" w:rsidRDefault="005C15BE" w:rsidP="000A299F">
      <w:pPr>
        <w:spacing w:line="276" w:lineRule="auto"/>
        <w:jc w:val="center"/>
      </w:pPr>
      <w:r w:rsidRPr="005C15BE">
        <w:rPr>
          <w:rFonts w:cs="Times New Roman"/>
          <w:b/>
        </w:rPr>
        <w:t>Članak 1.</w:t>
      </w:r>
    </w:p>
    <w:p w:rsidR="005C15BE" w:rsidRPr="005C15BE" w:rsidRDefault="005C15BE" w:rsidP="000A299F">
      <w:pPr>
        <w:spacing w:line="276" w:lineRule="auto"/>
        <w:jc w:val="both"/>
      </w:pPr>
      <w:r w:rsidRPr="005C15BE">
        <w:rPr>
          <w:rFonts w:cs="Times New Roman"/>
        </w:rPr>
        <w:t xml:space="preserve">Ovom  odlukom određuje se </w:t>
      </w:r>
      <w:r w:rsidR="00E74D25">
        <w:rPr>
          <w:rFonts w:cs="Times New Roman"/>
        </w:rPr>
        <w:t xml:space="preserve">plan upisa i </w:t>
      </w:r>
      <w:r w:rsidRPr="005C15BE">
        <w:rPr>
          <w:rFonts w:cs="Times New Roman"/>
        </w:rPr>
        <w:t xml:space="preserve">način ostvarivanja prednosti pri upisu u Dječji vrtić </w:t>
      </w:r>
      <w:r w:rsidR="009D1833">
        <w:rPr>
          <w:rFonts w:cs="Times New Roman"/>
        </w:rPr>
        <w:t>Lastavica</w:t>
      </w:r>
      <w:r w:rsidRPr="005C15BE">
        <w:rPr>
          <w:rFonts w:cs="Times New Roman"/>
        </w:rPr>
        <w:t xml:space="preserve"> (dalje: Vrtić), čiji je osnivač Općina P</w:t>
      </w:r>
      <w:r w:rsidR="009D1833">
        <w:rPr>
          <w:rFonts w:cs="Times New Roman"/>
        </w:rPr>
        <w:t>reko</w:t>
      </w:r>
      <w:r w:rsidR="005113B4">
        <w:rPr>
          <w:rFonts w:cs="Times New Roman"/>
        </w:rPr>
        <w:t xml:space="preserve"> te</w:t>
      </w:r>
      <w:r w:rsidRPr="005C15BE">
        <w:rPr>
          <w:rFonts w:cs="Times New Roman"/>
        </w:rPr>
        <w:t xml:space="preserve"> mjerila za sudjelovanje roditelja djeteta korisnika usluga u cijeni programa Vrtića</w:t>
      </w:r>
      <w:r w:rsidR="00034CBC">
        <w:rPr>
          <w:rFonts w:cs="Times New Roman"/>
        </w:rPr>
        <w:t xml:space="preserve">. </w:t>
      </w:r>
    </w:p>
    <w:p w:rsidR="00E74D25" w:rsidRDefault="00E74D25" w:rsidP="000A299F">
      <w:pPr>
        <w:spacing w:line="276" w:lineRule="auto"/>
        <w:rPr>
          <w:rFonts w:cs="Times New Roman"/>
        </w:rPr>
      </w:pPr>
    </w:p>
    <w:p w:rsidR="00E74D25" w:rsidRPr="005C15BE" w:rsidRDefault="00E74D25" w:rsidP="000A299F">
      <w:pPr>
        <w:spacing w:line="276" w:lineRule="auto"/>
        <w:jc w:val="center"/>
      </w:pPr>
      <w:r>
        <w:rPr>
          <w:rFonts w:cs="Times New Roman"/>
          <w:b/>
        </w:rPr>
        <w:t>Članak 2</w:t>
      </w:r>
      <w:r w:rsidRPr="005C15BE">
        <w:rPr>
          <w:rFonts w:cs="Times New Roman"/>
          <w:b/>
        </w:rPr>
        <w:t>.</w:t>
      </w:r>
    </w:p>
    <w:p w:rsidR="00E74D25" w:rsidRDefault="00483688" w:rsidP="000A299F">
      <w:pPr>
        <w:spacing w:line="276" w:lineRule="auto"/>
        <w:jc w:val="both"/>
        <w:rPr>
          <w:rFonts w:cs="Times New Roman"/>
        </w:rPr>
      </w:pPr>
      <w:r>
        <w:rPr>
          <w:rFonts w:cs="Times New Roman"/>
        </w:rPr>
        <w:t>Vrtić</w:t>
      </w:r>
      <w:r w:rsidR="00DD3CF1">
        <w:rPr>
          <w:rFonts w:cs="Times New Roman"/>
        </w:rPr>
        <w:t xml:space="preserve"> i Osnivač (Općina Preko)</w:t>
      </w:r>
      <w:r>
        <w:rPr>
          <w:rFonts w:cs="Times New Roman"/>
        </w:rPr>
        <w:t xml:space="preserve"> </w:t>
      </w:r>
      <w:r w:rsidR="00DD3CF1">
        <w:rPr>
          <w:rFonts w:cs="Times New Roman"/>
        </w:rPr>
        <w:t xml:space="preserve">su </w:t>
      </w:r>
      <w:r>
        <w:rPr>
          <w:rFonts w:cs="Times New Roman"/>
        </w:rPr>
        <w:t>se uključi</w:t>
      </w:r>
      <w:r w:rsidR="00DD3CF1">
        <w:rPr>
          <w:rFonts w:cs="Times New Roman"/>
        </w:rPr>
        <w:t>li</w:t>
      </w:r>
      <w:r>
        <w:rPr>
          <w:rFonts w:cs="Times New Roman"/>
        </w:rPr>
        <w:t xml:space="preserve"> u projekt</w:t>
      </w:r>
      <w:r w:rsidR="00782E59">
        <w:rPr>
          <w:rFonts w:cs="Times New Roman"/>
        </w:rPr>
        <w:t xml:space="preserve"> „Informatizacija procesa i uspostava cjelovite elektroničke usluge upisa u odgojne i obrazovne ustanove“ koji je pokrenut od strane Ministarstva pravosuđa i uprave te Ministarstva odgoja i obrazovanja.</w:t>
      </w:r>
      <w:r>
        <w:rPr>
          <w:rFonts w:cs="Times New Roman"/>
        </w:rPr>
        <w:t xml:space="preserve"> </w:t>
      </w:r>
      <w:r w:rsidR="006526B3">
        <w:rPr>
          <w:rFonts w:cs="Times New Roman"/>
        </w:rPr>
        <w:t>C</w:t>
      </w:r>
      <w:r>
        <w:rPr>
          <w:rFonts w:cs="Times New Roman"/>
        </w:rPr>
        <w:t>jelokupan proc</w:t>
      </w:r>
      <w:r w:rsidR="006526B3">
        <w:rPr>
          <w:rFonts w:cs="Times New Roman"/>
        </w:rPr>
        <w:t>es upisa u pedagošku godinu 202</w:t>
      </w:r>
      <w:r w:rsidR="00F96BBC">
        <w:rPr>
          <w:rFonts w:cs="Times New Roman"/>
        </w:rPr>
        <w:t>3</w:t>
      </w:r>
      <w:r>
        <w:rPr>
          <w:rFonts w:cs="Times New Roman"/>
        </w:rPr>
        <w:t>./202</w:t>
      </w:r>
      <w:r w:rsidR="00F96BBC">
        <w:rPr>
          <w:rFonts w:cs="Times New Roman"/>
        </w:rPr>
        <w:t>4</w:t>
      </w:r>
      <w:r>
        <w:rPr>
          <w:rFonts w:cs="Times New Roman"/>
        </w:rPr>
        <w:t xml:space="preserve">. </w:t>
      </w:r>
      <w:r w:rsidR="006526B3">
        <w:rPr>
          <w:rFonts w:cs="Times New Roman"/>
        </w:rPr>
        <w:t xml:space="preserve">tijekom redovitog upisnog roka, </w:t>
      </w:r>
      <w:r>
        <w:rPr>
          <w:rFonts w:cs="Times New Roman"/>
        </w:rPr>
        <w:t>vršit će se elektroničkim putem</w:t>
      </w:r>
      <w:r w:rsidR="00F96BBC">
        <w:rPr>
          <w:rFonts w:cs="Times New Roman"/>
        </w:rPr>
        <w:t xml:space="preserve"> putem platforme e-Građani</w:t>
      </w:r>
      <w:r>
        <w:rPr>
          <w:rFonts w:cs="Times New Roman"/>
        </w:rPr>
        <w:t>.</w:t>
      </w:r>
    </w:p>
    <w:p w:rsidR="00670D18" w:rsidRPr="00670D18" w:rsidRDefault="00670D18" w:rsidP="00670D18">
      <w:pPr>
        <w:spacing w:line="276" w:lineRule="auto"/>
        <w:jc w:val="both"/>
        <w:rPr>
          <w:rFonts w:cs="Times New Roman"/>
        </w:rPr>
      </w:pPr>
      <w:r w:rsidRPr="00670D18">
        <w:rPr>
          <w:rFonts w:cs="Times New Roman"/>
        </w:rPr>
        <w:t>Zahtjevi roditelja/skrbnika za upis djece u redovite programe Dječjeg vrtića Lastavica za pedagošku godinu 202</w:t>
      </w:r>
      <w:r w:rsidR="00F96BBC">
        <w:rPr>
          <w:rFonts w:cs="Times New Roman"/>
        </w:rPr>
        <w:t>3</w:t>
      </w:r>
      <w:r w:rsidRPr="00670D18">
        <w:rPr>
          <w:rFonts w:cs="Times New Roman"/>
        </w:rPr>
        <w:t>./202</w:t>
      </w:r>
      <w:r w:rsidR="00F96BBC">
        <w:rPr>
          <w:rFonts w:cs="Times New Roman"/>
        </w:rPr>
        <w:t>4</w:t>
      </w:r>
      <w:r w:rsidRPr="00670D18">
        <w:rPr>
          <w:rFonts w:cs="Times New Roman"/>
        </w:rPr>
        <w:t>., zaprimat će se u razdoblju o</w:t>
      </w:r>
      <w:r w:rsidRPr="001E790F">
        <w:rPr>
          <w:rFonts w:cs="Times New Roman"/>
        </w:rPr>
        <w:t>d 1</w:t>
      </w:r>
      <w:r w:rsidR="00F96BBC" w:rsidRPr="001E790F">
        <w:rPr>
          <w:rFonts w:cs="Times New Roman"/>
        </w:rPr>
        <w:t>1</w:t>
      </w:r>
      <w:r w:rsidRPr="001E790F">
        <w:rPr>
          <w:rFonts w:cs="Times New Roman"/>
        </w:rPr>
        <w:t>. svibnja 202</w:t>
      </w:r>
      <w:r w:rsidR="00F96BBC" w:rsidRPr="001E790F">
        <w:rPr>
          <w:rFonts w:cs="Times New Roman"/>
        </w:rPr>
        <w:t>3</w:t>
      </w:r>
      <w:r w:rsidRPr="001E790F">
        <w:rPr>
          <w:rFonts w:cs="Times New Roman"/>
        </w:rPr>
        <w:t>.</w:t>
      </w:r>
      <w:r w:rsidR="00F96BBC" w:rsidRPr="001E790F">
        <w:rPr>
          <w:rFonts w:cs="Times New Roman"/>
        </w:rPr>
        <w:t xml:space="preserve"> godine </w:t>
      </w:r>
      <w:r w:rsidRPr="001E790F">
        <w:rPr>
          <w:rFonts w:cs="Times New Roman"/>
        </w:rPr>
        <w:t xml:space="preserve">do </w:t>
      </w:r>
      <w:r w:rsidR="00F96BBC" w:rsidRPr="001E790F">
        <w:rPr>
          <w:rFonts w:cs="Times New Roman"/>
        </w:rPr>
        <w:t>19</w:t>
      </w:r>
      <w:r w:rsidRPr="001E790F">
        <w:rPr>
          <w:rFonts w:cs="Times New Roman"/>
        </w:rPr>
        <w:t>. svibnja 202</w:t>
      </w:r>
      <w:r w:rsidR="00F96BBC" w:rsidRPr="001E790F">
        <w:rPr>
          <w:rFonts w:cs="Times New Roman"/>
        </w:rPr>
        <w:t>3</w:t>
      </w:r>
      <w:r w:rsidRPr="001E790F">
        <w:rPr>
          <w:rFonts w:cs="Times New Roman"/>
        </w:rPr>
        <w:t xml:space="preserve">. </w:t>
      </w:r>
      <w:r w:rsidR="00F96BBC" w:rsidRPr="001E790F">
        <w:rPr>
          <w:rFonts w:cs="Times New Roman"/>
        </w:rPr>
        <w:t>godine</w:t>
      </w:r>
      <w:r w:rsidRPr="001E790F">
        <w:rPr>
          <w:rFonts w:cs="Times New Roman"/>
        </w:rPr>
        <w:t>.</w:t>
      </w:r>
      <w:r w:rsidRPr="00670D18">
        <w:rPr>
          <w:rFonts w:cs="Times New Roman"/>
        </w:rPr>
        <w:t xml:space="preserve"> </w:t>
      </w:r>
    </w:p>
    <w:p w:rsidR="00670D18" w:rsidRDefault="00670D18" w:rsidP="000A299F">
      <w:pPr>
        <w:spacing w:line="276" w:lineRule="auto"/>
        <w:jc w:val="both"/>
        <w:rPr>
          <w:rFonts w:cs="Times New Roman"/>
        </w:rPr>
      </w:pPr>
    </w:p>
    <w:p w:rsidR="00670D18" w:rsidRDefault="00670D18" w:rsidP="00670D18">
      <w:pPr>
        <w:spacing w:line="276" w:lineRule="auto"/>
        <w:jc w:val="center"/>
        <w:rPr>
          <w:rFonts w:cs="Times New Roman"/>
          <w:b/>
        </w:rPr>
      </w:pPr>
      <w:r>
        <w:rPr>
          <w:rFonts w:cs="Times New Roman"/>
          <w:b/>
        </w:rPr>
        <w:t>Članak 3</w:t>
      </w:r>
      <w:r w:rsidRPr="005C15BE">
        <w:rPr>
          <w:rFonts w:cs="Times New Roman"/>
          <w:b/>
        </w:rPr>
        <w:t>.</w:t>
      </w:r>
    </w:p>
    <w:p w:rsidR="00670D18" w:rsidRDefault="00670D18" w:rsidP="00670D18">
      <w:pPr>
        <w:spacing w:line="276" w:lineRule="auto"/>
        <w:jc w:val="both"/>
        <w:rPr>
          <w:rFonts w:cs="Times New Roman"/>
        </w:rPr>
      </w:pPr>
      <w:r w:rsidRPr="005C15BE">
        <w:rPr>
          <w:rFonts w:cs="Times New Roman"/>
        </w:rPr>
        <w:t xml:space="preserve">Postupak prikupljanja prijava i pripadajućih dokumenata vezanih uz upis djece provodi </w:t>
      </w:r>
      <w:r>
        <w:rPr>
          <w:rFonts w:cs="Times New Roman"/>
        </w:rPr>
        <w:t>Povjerenstvo za upis u vrtić koje imenuje Upravno vijeće Odlukom</w:t>
      </w:r>
      <w:r w:rsidRPr="005C15BE">
        <w:rPr>
          <w:rFonts w:cs="Times New Roman"/>
        </w:rPr>
        <w:t>. Nakon obavljenog navedenog postupka</w:t>
      </w:r>
      <w:r>
        <w:rPr>
          <w:rFonts w:cs="Times New Roman"/>
        </w:rPr>
        <w:t>,</w:t>
      </w:r>
      <w:r w:rsidRPr="005C15BE">
        <w:rPr>
          <w:rFonts w:cs="Times New Roman"/>
        </w:rPr>
        <w:t xml:space="preserve"> </w:t>
      </w:r>
      <w:r>
        <w:rPr>
          <w:rFonts w:cs="Times New Roman"/>
        </w:rPr>
        <w:t xml:space="preserve">povjerenstvo </w:t>
      </w:r>
      <w:r w:rsidRPr="005C15BE">
        <w:rPr>
          <w:rFonts w:cs="Times New Roman"/>
        </w:rPr>
        <w:t>vrednuje pr</w:t>
      </w:r>
      <w:r w:rsidR="00F608A3">
        <w:rPr>
          <w:rFonts w:cs="Times New Roman"/>
        </w:rPr>
        <w:t>ikupljene prijave te sastavlja L</w:t>
      </w:r>
      <w:r w:rsidRPr="005C15BE">
        <w:rPr>
          <w:rFonts w:cs="Times New Roman"/>
        </w:rPr>
        <w:t xml:space="preserve">istu </w:t>
      </w:r>
      <w:r w:rsidR="00F608A3">
        <w:rPr>
          <w:rFonts w:cs="Times New Roman"/>
        </w:rPr>
        <w:t xml:space="preserve">reda prvenstva </w:t>
      </w:r>
      <w:r w:rsidRPr="005C15BE">
        <w:rPr>
          <w:rFonts w:cs="Times New Roman"/>
        </w:rPr>
        <w:t>koja sadrži redne brojeve i imena</w:t>
      </w:r>
      <w:r w:rsidR="00F608A3">
        <w:rPr>
          <w:rFonts w:cs="Times New Roman"/>
        </w:rPr>
        <w:t xml:space="preserve"> djece</w:t>
      </w:r>
      <w:r w:rsidR="00BA32AE">
        <w:rPr>
          <w:rFonts w:cs="Times New Roman"/>
        </w:rPr>
        <w:t>, odnosno šifre</w:t>
      </w:r>
      <w:r w:rsidRPr="005C15BE">
        <w:rPr>
          <w:rFonts w:cs="Times New Roman"/>
        </w:rPr>
        <w:t xml:space="preserve"> djece koja će biti upisana u </w:t>
      </w:r>
      <w:r>
        <w:rPr>
          <w:rFonts w:cs="Times New Roman"/>
        </w:rPr>
        <w:t>vrtić. Listu potvrđuje</w:t>
      </w:r>
      <w:r w:rsidRPr="005C15BE">
        <w:rPr>
          <w:rFonts w:cs="Times New Roman"/>
        </w:rPr>
        <w:t xml:space="preserve"> i po potrebi korigira, Upravno vijeće Vrtića.</w:t>
      </w:r>
    </w:p>
    <w:p w:rsidR="00670D18" w:rsidRDefault="00670D18" w:rsidP="00670D18">
      <w:pPr>
        <w:spacing w:line="276" w:lineRule="auto"/>
        <w:jc w:val="both"/>
        <w:rPr>
          <w:rFonts w:cs="Times New Roman"/>
        </w:rPr>
      </w:pPr>
      <w:r>
        <w:rPr>
          <w:rFonts w:cs="Times New Roman"/>
        </w:rPr>
        <w:t>Za djecu koja neće biti upisana</w:t>
      </w:r>
      <w:r w:rsidR="00BA32AE">
        <w:rPr>
          <w:rFonts w:cs="Times New Roman"/>
        </w:rPr>
        <w:t>,</w:t>
      </w:r>
      <w:r>
        <w:rPr>
          <w:rFonts w:cs="Times New Roman"/>
        </w:rPr>
        <w:t xml:space="preserve"> sastavlja se Lista čekanja. Sva djeca koja će se prijaviti u Vrtić nakon</w:t>
      </w:r>
      <w:r w:rsidR="00BA32AE">
        <w:rPr>
          <w:rFonts w:cs="Times New Roman"/>
        </w:rPr>
        <w:t xml:space="preserve"> provedenog</w:t>
      </w:r>
      <w:r>
        <w:rPr>
          <w:rFonts w:cs="Times New Roman"/>
        </w:rPr>
        <w:t xml:space="preserve"> službenog otvorenog oglasa za upis, bit će stavljena na listu čekanja.</w:t>
      </w:r>
    </w:p>
    <w:p w:rsidR="00670D18" w:rsidRPr="005C15BE" w:rsidRDefault="00670D18" w:rsidP="00670D18">
      <w:pPr>
        <w:spacing w:line="276" w:lineRule="auto"/>
        <w:jc w:val="center"/>
      </w:pPr>
    </w:p>
    <w:p w:rsidR="00670D18" w:rsidRDefault="00670D18" w:rsidP="004F3DA2">
      <w:pPr>
        <w:spacing w:line="276" w:lineRule="auto"/>
        <w:jc w:val="both"/>
        <w:rPr>
          <w:rFonts w:cs="Times New Roman"/>
        </w:rPr>
      </w:pPr>
    </w:p>
    <w:p w:rsidR="00670D18" w:rsidRPr="00B436E5" w:rsidRDefault="00670D18" w:rsidP="004F3DA2">
      <w:pPr>
        <w:spacing w:line="276" w:lineRule="auto"/>
        <w:jc w:val="both"/>
        <w:rPr>
          <w:rFonts w:cs="Times New Roman"/>
        </w:rPr>
      </w:pPr>
    </w:p>
    <w:p w:rsidR="004F3DA2" w:rsidRPr="00B436E5" w:rsidRDefault="004F3DA2" w:rsidP="000A299F">
      <w:pPr>
        <w:spacing w:line="276" w:lineRule="auto"/>
        <w:jc w:val="both"/>
        <w:rPr>
          <w:rFonts w:cs="Times New Roman"/>
        </w:rPr>
      </w:pPr>
    </w:p>
    <w:p w:rsidR="00782E59" w:rsidRDefault="00782E59" w:rsidP="00782E59">
      <w:pPr>
        <w:jc w:val="both"/>
        <w:rPr>
          <w:rFonts w:cs="Times New Roman"/>
        </w:rPr>
      </w:pPr>
    </w:p>
    <w:p w:rsidR="00DD3CF1" w:rsidRDefault="00DD3CF1" w:rsidP="00782E59">
      <w:pPr>
        <w:jc w:val="center"/>
        <w:rPr>
          <w:rFonts w:cs="Times New Roman"/>
        </w:rPr>
      </w:pPr>
    </w:p>
    <w:p w:rsidR="00DD3CF1" w:rsidRDefault="00DD3CF1" w:rsidP="00782E59">
      <w:pPr>
        <w:jc w:val="center"/>
        <w:rPr>
          <w:rFonts w:cs="Times New Roman"/>
        </w:rPr>
      </w:pPr>
    </w:p>
    <w:p w:rsidR="00DD3CF1" w:rsidRDefault="00DD3CF1" w:rsidP="00782E59">
      <w:pPr>
        <w:jc w:val="center"/>
        <w:rPr>
          <w:rFonts w:cs="Times New Roman"/>
        </w:rPr>
      </w:pPr>
    </w:p>
    <w:p w:rsidR="00DD3CF1" w:rsidRDefault="00DD3CF1" w:rsidP="00782E59">
      <w:pPr>
        <w:jc w:val="center"/>
        <w:rPr>
          <w:rFonts w:cs="Times New Roman"/>
        </w:rPr>
      </w:pPr>
    </w:p>
    <w:p w:rsidR="00E74D25" w:rsidRDefault="00E74D25" w:rsidP="00782E59">
      <w:pPr>
        <w:jc w:val="center"/>
        <w:rPr>
          <w:rFonts w:cs="Times New Roman"/>
          <w:b/>
          <w:bCs/>
        </w:rPr>
      </w:pPr>
      <w:r>
        <w:rPr>
          <w:rFonts w:cs="Times New Roman"/>
        </w:rPr>
        <w:lastRenderedPageBreak/>
        <w:t xml:space="preserve">A) </w:t>
      </w:r>
      <w:r w:rsidRPr="00CE05EB">
        <w:rPr>
          <w:rFonts w:cs="Times New Roman"/>
          <w:b/>
          <w:bCs/>
          <w:u w:val="single"/>
        </w:rPr>
        <w:t>PLAN UPISA DJECE U PROGRAME PREDŠKOLSKOG ODGOJA I OBRAZOVANJA</w:t>
      </w:r>
    </w:p>
    <w:p w:rsidR="005C15BE" w:rsidRDefault="005C15BE" w:rsidP="00782E59">
      <w:pPr>
        <w:jc w:val="both"/>
        <w:rPr>
          <w:rFonts w:cs="Times New Roman"/>
        </w:rPr>
      </w:pPr>
    </w:p>
    <w:p w:rsidR="00782E59" w:rsidRPr="0068586C" w:rsidRDefault="004F30E3" w:rsidP="00782E59">
      <w:pPr>
        <w:jc w:val="center"/>
      </w:pPr>
      <w:r>
        <w:rPr>
          <w:rFonts w:cs="Times New Roman"/>
          <w:b/>
        </w:rPr>
        <w:t>Članak 4</w:t>
      </w:r>
      <w:r w:rsidR="00782E59" w:rsidRPr="0068586C">
        <w:rPr>
          <w:rFonts w:cs="Times New Roman"/>
          <w:b/>
        </w:rPr>
        <w:t>.</w:t>
      </w:r>
    </w:p>
    <w:p w:rsidR="00782E59" w:rsidRPr="0068586C" w:rsidRDefault="000A299F" w:rsidP="00782E59">
      <w:pPr>
        <w:rPr>
          <w:rFonts w:cs="Times New Roman"/>
        </w:rPr>
      </w:pPr>
      <w:r w:rsidRPr="0068586C">
        <w:rPr>
          <w:rFonts w:cs="Times New Roman"/>
        </w:rPr>
        <w:t>Stanje u Vrtiću u pedagoškoj godini 202</w:t>
      </w:r>
      <w:r w:rsidR="00BA32AE">
        <w:rPr>
          <w:rFonts w:cs="Times New Roman"/>
        </w:rPr>
        <w:t>2</w:t>
      </w:r>
      <w:r w:rsidRPr="0068586C">
        <w:rPr>
          <w:rFonts w:cs="Times New Roman"/>
        </w:rPr>
        <w:t>./202</w:t>
      </w:r>
      <w:r w:rsidR="00BA32AE">
        <w:rPr>
          <w:rFonts w:cs="Times New Roman"/>
        </w:rPr>
        <w:t>3</w:t>
      </w:r>
      <w:r w:rsidRPr="0068586C">
        <w:rPr>
          <w:rFonts w:cs="Times New Roman"/>
        </w:rPr>
        <w:t xml:space="preserve">. te plan za </w:t>
      </w:r>
      <w:r w:rsidR="00782E59" w:rsidRPr="0068586C">
        <w:rPr>
          <w:rFonts w:cs="Times New Roman"/>
        </w:rPr>
        <w:t>pedagošk</w:t>
      </w:r>
      <w:r w:rsidRPr="0068586C">
        <w:rPr>
          <w:rFonts w:cs="Times New Roman"/>
        </w:rPr>
        <w:t>u</w:t>
      </w:r>
      <w:r w:rsidR="00782E59" w:rsidRPr="0068586C">
        <w:rPr>
          <w:rFonts w:cs="Times New Roman"/>
        </w:rPr>
        <w:t xml:space="preserve"> godin</w:t>
      </w:r>
      <w:r w:rsidRPr="0068586C">
        <w:rPr>
          <w:rFonts w:cs="Times New Roman"/>
        </w:rPr>
        <w:t>u</w:t>
      </w:r>
      <w:r w:rsidR="00782E59" w:rsidRPr="0068586C">
        <w:rPr>
          <w:rFonts w:cs="Times New Roman"/>
        </w:rPr>
        <w:t xml:space="preserve"> 202</w:t>
      </w:r>
      <w:r w:rsidR="00BA32AE">
        <w:rPr>
          <w:rFonts w:cs="Times New Roman"/>
        </w:rPr>
        <w:t>3</w:t>
      </w:r>
      <w:r w:rsidR="00782E59" w:rsidRPr="0068586C">
        <w:rPr>
          <w:rFonts w:cs="Times New Roman"/>
        </w:rPr>
        <w:t>/202</w:t>
      </w:r>
      <w:r w:rsidR="00BA32AE">
        <w:rPr>
          <w:rFonts w:cs="Times New Roman"/>
        </w:rPr>
        <w:t>4</w:t>
      </w:r>
      <w:r w:rsidR="00782E59" w:rsidRPr="0068586C">
        <w:rPr>
          <w:rFonts w:cs="Times New Roman"/>
        </w:rPr>
        <w:t>.</w:t>
      </w:r>
      <w:r w:rsidRPr="0068586C">
        <w:rPr>
          <w:rFonts w:cs="Times New Roman"/>
        </w:rPr>
        <w:t>:</w:t>
      </w:r>
    </w:p>
    <w:p w:rsidR="00541EF4" w:rsidRPr="0068586C" w:rsidRDefault="00541EF4" w:rsidP="00541EF4">
      <w:pPr>
        <w:pStyle w:val="Odlomakpopisa"/>
        <w:widowControl/>
        <w:numPr>
          <w:ilvl w:val="0"/>
          <w:numId w:val="16"/>
        </w:numPr>
        <w:suppressAutoHyphens w:val="0"/>
        <w:autoSpaceDN/>
        <w:contextualSpacing w:val="0"/>
        <w:rPr>
          <w:rFonts w:cs="Times New Roman"/>
          <w:bCs/>
          <w:iCs/>
          <w:szCs w:val="24"/>
        </w:rPr>
      </w:pPr>
      <w:r w:rsidRPr="0068586C">
        <w:rPr>
          <w:rFonts w:cs="Times New Roman"/>
          <w:bCs/>
          <w:iCs/>
          <w:szCs w:val="24"/>
        </w:rPr>
        <w:t>Sveukupni kapaciteti u svim objektima</w:t>
      </w:r>
      <w:r w:rsidR="00E87EF9" w:rsidRPr="0068586C">
        <w:rPr>
          <w:rFonts w:cs="Times New Roman"/>
          <w:bCs/>
          <w:iCs/>
          <w:szCs w:val="24"/>
        </w:rPr>
        <w:t xml:space="preserve"> vrtića prema odredbama DPS*-a</w:t>
      </w:r>
      <w:r w:rsidRPr="0068586C">
        <w:rPr>
          <w:rFonts w:cs="Times New Roman"/>
          <w:bCs/>
          <w:iCs/>
          <w:szCs w:val="24"/>
        </w:rPr>
        <w:t xml:space="preserve"> iznose sveukupno </w:t>
      </w:r>
      <w:r w:rsidR="00E87EF9" w:rsidRPr="0068586C">
        <w:rPr>
          <w:rFonts w:cs="Times New Roman"/>
          <w:bCs/>
          <w:iCs/>
          <w:szCs w:val="24"/>
        </w:rPr>
        <w:t>92</w:t>
      </w:r>
      <w:r w:rsidRPr="0068586C">
        <w:rPr>
          <w:rFonts w:cs="Times New Roman"/>
          <w:bCs/>
          <w:iCs/>
          <w:szCs w:val="24"/>
        </w:rPr>
        <w:t xml:space="preserve"> djece, odnosno 12 djece u jasličkoj skupini te sveukupno 80 djece u vrtićkim skupinama.</w:t>
      </w:r>
    </w:p>
    <w:p w:rsidR="00782E59" w:rsidRPr="0068586C" w:rsidRDefault="00782E59" w:rsidP="00782E59">
      <w:pPr>
        <w:pStyle w:val="Odlomakpopisa"/>
        <w:widowControl/>
        <w:numPr>
          <w:ilvl w:val="0"/>
          <w:numId w:val="16"/>
        </w:numPr>
        <w:suppressAutoHyphens w:val="0"/>
        <w:autoSpaceDN/>
        <w:contextualSpacing w:val="0"/>
        <w:rPr>
          <w:rFonts w:cs="Times New Roman"/>
          <w:bCs/>
          <w:iCs/>
          <w:szCs w:val="24"/>
        </w:rPr>
      </w:pPr>
      <w:r w:rsidRPr="0068586C">
        <w:rPr>
          <w:rFonts w:cs="Times New Roman"/>
          <w:bCs/>
          <w:iCs/>
          <w:szCs w:val="24"/>
        </w:rPr>
        <w:t xml:space="preserve">Ukupno je </w:t>
      </w:r>
      <w:r w:rsidR="00A84CF2">
        <w:rPr>
          <w:rFonts w:cs="Times New Roman"/>
          <w:bCs/>
          <w:iCs/>
          <w:szCs w:val="24"/>
        </w:rPr>
        <w:t>91</w:t>
      </w:r>
      <w:r w:rsidRPr="0068586C">
        <w:rPr>
          <w:rFonts w:cs="Times New Roman"/>
          <w:bCs/>
          <w:iCs/>
          <w:szCs w:val="24"/>
        </w:rPr>
        <w:t xml:space="preserve"> d</w:t>
      </w:r>
      <w:r w:rsidR="00A84CF2">
        <w:rPr>
          <w:rFonts w:cs="Times New Roman"/>
          <w:bCs/>
          <w:iCs/>
          <w:szCs w:val="24"/>
        </w:rPr>
        <w:t>ijete</w:t>
      </w:r>
      <w:r w:rsidRPr="0068586C">
        <w:rPr>
          <w:rFonts w:cs="Times New Roman"/>
          <w:bCs/>
          <w:iCs/>
          <w:szCs w:val="24"/>
        </w:rPr>
        <w:t xml:space="preserve"> koristilo program</w:t>
      </w:r>
      <w:r w:rsidR="00A84CF2">
        <w:rPr>
          <w:rFonts w:cs="Times New Roman"/>
          <w:bCs/>
          <w:iCs/>
          <w:szCs w:val="24"/>
        </w:rPr>
        <w:t>e</w:t>
      </w:r>
      <w:r w:rsidRPr="0068586C">
        <w:rPr>
          <w:rFonts w:cs="Times New Roman"/>
          <w:bCs/>
          <w:iCs/>
          <w:szCs w:val="24"/>
        </w:rPr>
        <w:t xml:space="preserve"> odgoja i obrazovanja u pedagoškoj 202</w:t>
      </w:r>
      <w:r w:rsidR="00A84CF2">
        <w:rPr>
          <w:rFonts w:cs="Times New Roman"/>
          <w:bCs/>
          <w:iCs/>
          <w:szCs w:val="24"/>
        </w:rPr>
        <w:t>2</w:t>
      </w:r>
      <w:r w:rsidRPr="0068586C">
        <w:rPr>
          <w:rFonts w:cs="Times New Roman"/>
          <w:bCs/>
          <w:iCs/>
          <w:szCs w:val="24"/>
        </w:rPr>
        <w:t>./202</w:t>
      </w:r>
      <w:r w:rsidR="00A84CF2">
        <w:rPr>
          <w:rFonts w:cs="Times New Roman"/>
          <w:bCs/>
          <w:iCs/>
          <w:szCs w:val="24"/>
        </w:rPr>
        <w:t>3</w:t>
      </w:r>
      <w:r w:rsidRPr="0068586C">
        <w:rPr>
          <w:rFonts w:cs="Times New Roman"/>
          <w:bCs/>
          <w:iCs/>
          <w:szCs w:val="24"/>
        </w:rPr>
        <w:t>.</w:t>
      </w:r>
    </w:p>
    <w:p w:rsidR="00782E59" w:rsidRPr="0068586C" w:rsidRDefault="00782E59" w:rsidP="00782E59">
      <w:pPr>
        <w:pStyle w:val="Odlomakpopisa"/>
        <w:widowControl/>
        <w:numPr>
          <w:ilvl w:val="0"/>
          <w:numId w:val="16"/>
        </w:numPr>
        <w:suppressAutoHyphens w:val="0"/>
        <w:autoSpaceDN/>
        <w:contextualSpacing w:val="0"/>
        <w:rPr>
          <w:rFonts w:cs="Times New Roman"/>
          <w:bCs/>
          <w:iCs/>
          <w:szCs w:val="24"/>
        </w:rPr>
      </w:pPr>
      <w:r w:rsidRPr="0068586C">
        <w:rPr>
          <w:rFonts w:cs="Times New Roman"/>
          <w:bCs/>
          <w:iCs/>
          <w:szCs w:val="24"/>
        </w:rPr>
        <w:t xml:space="preserve">U </w:t>
      </w:r>
      <w:r w:rsidR="0068586C" w:rsidRPr="0068586C">
        <w:rPr>
          <w:rFonts w:cs="Times New Roman"/>
          <w:bCs/>
          <w:iCs/>
          <w:szCs w:val="24"/>
        </w:rPr>
        <w:t xml:space="preserve">osnovnu </w:t>
      </w:r>
      <w:r w:rsidRPr="0068586C">
        <w:rPr>
          <w:rFonts w:cs="Times New Roman"/>
          <w:bCs/>
          <w:iCs/>
          <w:szCs w:val="24"/>
        </w:rPr>
        <w:t>školu odlazi 2</w:t>
      </w:r>
      <w:r w:rsidR="00A84CF2">
        <w:rPr>
          <w:rFonts w:cs="Times New Roman"/>
          <w:bCs/>
          <w:iCs/>
          <w:szCs w:val="24"/>
        </w:rPr>
        <w:t>2</w:t>
      </w:r>
      <w:r w:rsidRPr="0068586C">
        <w:rPr>
          <w:rFonts w:cs="Times New Roman"/>
          <w:bCs/>
          <w:iCs/>
          <w:szCs w:val="24"/>
        </w:rPr>
        <w:t xml:space="preserve"> djece polaznika programa Dječjeg vrtića Lastavica.</w:t>
      </w:r>
    </w:p>
    <w:p w:rsidR="00782E59" w:rsidRPr="0068586C" w:rsidRDefault="00782E59" w:rsidP="00782E59">
      <w:pPr>
        <w:pStyle w:val="Odlomakpopisa"/>
        <w:widowControl/>
        <w:numPr>
          <w:ilvl w:val="0"/>
          <w:numId w:val="16"/>
        </w:numPr>
        <w:suppressAutoHyphens w:val="0"/>
        <w:autoSpaceDN/>
        <w:contextualSpacing w:val="0"/>
        <w:rPr>
          <w:rFonts w:cs="Times New Roman"/>
          <w:bCs/>
          <w:iCs/>
          <w:szCs w:val="24"/>
        </w:rPr>
      </w:pPr>
      <w:r w:rsidRPr="0068586C">
        <w:rPr>
          <w:rFonts w:cs="Times New Roman"/>
          <w:bCs/>
          <w:iCs/>
          <w:szCs w:val="24"/>
        </w:rPr>
        <w:t xml:space="preserve">Iz jasličke skupine u vrtićke skupine sljedeće pedagoške godine prelazi sveukupno </w:t>
      </w:r>
      <w:r w:rsidR="00A84CF2">
        <w:rPr>
          <w:rFonts w:cs="Times New Roman"/>
          <w:bCs/>
          <w:iCs/>
          <w:szCs w:val="24"/>
        </w:rPr>
        <w:t>10</w:t>
      </w:r>
      <w:r w:rsidRPr="0068586C">
        <w:rPr>
          <w:rFonts w:cs="Times New Roman"/>
          <w:bCs/>
          <w:iCs/>
          <w:szCs w:val="24"/>
        </w:rPr>
        <w:t xml:space="preserve"> djece</w:t>
      </w:r>
      <w:r w:rsidR="0068586C" w:rsidRPr="0068586C">
        <w:rPr>
          <w:rFonts w:cs="Times New Roman"/>
          <w:bCs/>
          <w:iCs/>
          <w:szCs w:val="24"/>
        </w:rPr>
        <w:t>, a dvoje djece je upisano ugovorom na jednu pedagošku godinu</w:t>
      </w:r>
    </w:p>
    <w:p w:rsidR="00782E59" w:rsidRPr="0068586C" w:rsidRDefault="00782E59" w:rsidP="00782E59">
      <w:pPr>
        <w:pStyle w:val="Odlomakpopisa"/>
        <w:widowControl/>
        <w:numPr>
          <w:ilvl w:val="0"/>
          <w:numId w:val="16"/>
        </w:numPr>
        <w:suppressAutoHyphens w:val="0"/>
        <w:autoSpaceDN/>
        <w:contextualSpacing w:val="0"/>
        <w:rPr>
          <w:rFonts w:cs="Times New Roman"/>
          <w:bCs/>
          <w:iCs/>
          <w:szCs w:val="24"/>
        </w:rPr>
      </w:pPr>
      <w:r w:rsidRPr="0068586C">
        <w:rPr>
          <w:rFonts w:cs="Times New Roman"/>
          <w:szCs w:val="24"/>
        </w:rPr>
        <w:t xml:space="preserve">U Dječjem vrtiću Lastavica, </w:t>
      </w:r>
      <w:r w:rsidR="002E460A" w:rsidRPr="0068586C">
        <w:rPr>
          <w:rFonts w:cs="Times New Roman"/>
          <w:szCs w:val="24"/>
        </w:rPr>
        <w:t xml:space="preserve">u narednoj pedagoškoj godini </w:t>
      </w:r>
      <w:r w:rsidRPr="0068586C">
        <w:rPr>
          <w:rFonts w:cs="Times New Roman"/>
          <w:szCs w:val="24"/>
        </w:rPr>
        <w:t xml:space="preserve">program nastavlja pohađati </w:t>
      </w:r>
      <w:r w:rsidR="0068586C" w:rsidRPr="0068586C">
        <w:rPr>
          <w:rFonts w:cs="Times New Roman"/>
          <w:szCs w:val="24"/>
        </w:rPr>
        <w:t>66</w:t>
      </w:r>
      <w:r w:rsidRPr="0068586C">
        <w:rPr>
          <w:rFonts w:cs="Times New Roman"/>
          <w:szCs w:val="24"/>
        </w:rPr>
        <w:t xml:space="preserve"> djece.</w:t>
      </w:r>
    </w:p>
    <w:p w:rsidR="00782E59" w:rsidRDefault="00782E59" w:rsidP="00782E59">
      <w:pPr>
        <w:widowControl/>
        <w:suppressAutoHyphens w:val="0"/>
        <w:autoSpaceDN/>
        <w:rPr>
          <w:rFonts w:cs="Times New Roman"/>
          <w:bCs/>
          <w:iCs/>
        </w:rPr>
      </w:pPr>
    </w:p>
    <w:p w:rsidR="00782E59" w:rsidRPr="005C15BE" w:rsidRDefault="00782E59" w:rsidP="00782E59">
      <w:pPr>
        <w:jc w:val="center"/>
      </w:pPr>
      <w:r>
        <w:rPr>
          <w:rFonts w:cs="Times New Roman"/>
          <w:b/>
        </w:rPr>
        <w:t xml:space="preserve">Članak </w:t>
      </w:r>
      <w:r w:rsidR="004F30E3">
        <w:rPr>
          <w:rFonts w:cs="Times New Roman"/>
          <w:b/>
        </w:rPr>
        <w:t>5</w:t>
      </w:r>
      <w:r w:rsidRPr="005C15BE">
        <w:rPr>
          <w:rFonts w:cs="Times New Roman"/>
          <w:b/>
        </w:rPr>
        <w:t>.</w:t>
      </w:r>
    </w:p>
    <w:p w:rsidR="00782E59" w:rsidRPr="00782E59" w:rsidRDefault="00782E59" w:rsidP="00782E59">
      <w:pPr>
        <w:widowControl/>
        <w:suppressAutoHyphens w:val="0"/>
        <w:autoSpaceDN/>
        <w:rPr>
          <w:rFonts w:cs="Times New Roman"/>
          <w:bCs/>
          <w:iCs/>
        </w:rPr>
      </w:pPr>
      <w:r w:rsidRPr="00782E59">
        <w:rPr>
          <w:rFonts w:cs="Times New Roman"/>
          <w:bCs/>
          <w:iCs/>
        </w:rPr>
        <w:t xml:space="preserve">Postojeći kapaciteti popunjenosti </w:t>
      </w:r>
      <w:r w:rsidR="00541EF4">
        <w:rPr>
          <w:rFonts w:cs="Times New Roman"/>
          <w:bCs/>
          <w:iCs/>
        </w:rPr>
        <w:t xml:space="preserve">skupina </w:t>
      </w:r>
      <w:r w:rsidRPr="00782E59">
        <w:rPr>
          <w:rFonts w:cs="Times New Roman"/>
          <w:bCs/>
          <w:iCs/>
        </w:rPr>
        <w:t>u pedagoškoj godini 202</w:t>
      </w:r>
      <w:r w:rsidR="00A84CF2">
        <w:rPr>
          <w:rFonts w:cs="Times New Roman"/>
          <w:bCs/>
          <w:iCs/>
        </w:rPr>
        <w:t>2</w:t>
      </w:r>
      <w:r w:rsidRPr="00782E59">
        <w:rPr>
          <w:rFonts w:cs="Times New Roman"/>
          <w:bCs/>
          <w:iCs/>
        </w:rPr>
        <w:t>./202</w:t>
      </w:r>
      <w:r w:rsidR="00A84CF2">
        <w:rPr>
          <w:rFonts w:cs="Times New Roman"/>
          <w:bCs/>
          <w:iCs/>
        </w:rPr>
        <w:t>3</w:t>
      </w:r>
      <w:r w:rsidRPr="00782E59">
        <w:rPr>
          <w:rFonts w:cs="Times New Roman"/>
          <w:bCs/>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4"/>
        <w:gridCol w:w="1133"/>
        <w:gridCol w:w="990"/>
        <w:gridCol w:w="1272"/>
        <w:gridCol w:w="1276"/>
        <w:gridCol w:w="2523"/>
      </w:tblGrid>
      <w:tr w:rsidR="00A466E0" w:rsidRPr="00512236" w:rsidTr="004F3DA2">
        <w:trPr>
          <w:trHeight w:val="343"/>
        </w:trPr>
        <w:tc>
          <w:tcPr>
            <w:tcW w:w="1127" w:type="pct"/>
            <w:shd w:val="clear" w:color="auto" w:fill="F2F2F2"/>
            <w:vAlign w:val="center"/>
          </w:tcPr>
          <w:p w:rsidR="00782E59" w:rsidRPr="00952EE7" w:rsidRDefault="00782E59" w:rsidP="00782E59">
            <w:pPr>
              <w:jc w:val="center"/>
              <w:rPr>
                <w:rFonts w:cs="Times New Roman"/>
                <w:b/>
                <w:bCs/>
              </w:rPr>
            </w:pPr>
            <w:r w:rsidRPr="00952EE7">
              <w:rPr>
                <w:rFonts w:cs="Times New Roman"/>
                <w:b/>
                <w:bCs/>
              </w:rPr>
              <w:t>Lokacija</w:t>
            </w:r>
          </w:p>
        </w:tc>
        <w:tc>
          <w:tcPr>
            <w:tcW w:w="610" w:type="pct"/>
            <w:shd w:val="clear" w:color="auto" w:fill="F2F2F2"/>
            <w:vAlign w:val="center"/>
          </w:tcPr>
          <w:p w:rsidR="00782E59" w:rsidRPr="00952EE7" w:rsidRDefault="00782E59" w:rsidP="00782E59">
            <w:pPr>
              <w:jc w:val="center"/>
              <w:rPr>
                <w:rFonts w:cs="Times New Roman"/>
                <w:b/>
                <w:bCs/>
              </w:rPr>
            </w:pPr>
            <w:r w:rsidRPr="00952EE7">
              <w:rPr>
                <w:rFonts w:cs="Times New Roman"/>
                <w:b/>
                <w:bCs/>
              </w:rPr>
              <w:t>Broj skupina</w:t>
            </w:r>
          </w:p>
        </w:tc>
        <w:tc>
          <w:tcPr>
            <w:tcW w:w="533" w:type="pct"/>
            <w:shd w:val="clear" w:color="auto" w:fill="F2F2F2"/>
            <w:vAlign w:val="center"/>
          </w:tcPr>
          <w:p w:rsidR="00782E59" w:rsidRPr="00952EE7" w:rsidRDefault="00782E59" w:rsidP="00782E59">
            <w:pPr>
              <w:jc w:val="center"/>
              <w:rPr>
                <w:rFonts w:cs="Times New Roman"/>
                <w:b/>
                <w:bCs/>
              </w:rPr>
            </w:pPr>
            <w:r w:rsidRPr="00952EE7">
              <w:rPr>
                <w:rFonts w:cs="Times New Roman"/>
                <w:b/>
                <w:bCs/>
              </w:rPr>
              <w:t>Broj djece</w:t>
            </w:r>
          </w:p>
        </w:tc>
        <w:tc>
          <w:tcPr>
            <w:tcW w:w="685" w:type="pct"/>
            <w:shd w:val="clear" w:color="auto" w:fill="F2F2F2"/>
            <w:vAlign w:val="center"/>
          </w:tcPr>
          <w:p w:rsidR="00782E59" w:rsidRPr="00952EE7" w:rsidRDefault="00782E59" w:rsidP="00782E59">
            <w:pPr>
              <w:jc w:val="center"/>
              <w:rPr>
                <w:rFonts w:cs="Times New Roman"/>
                <w:b/>
                <w:bCs/>
              </w:rPr>
            </w:pPr>
            <w:r>
              <w:rPr>
                <w:rFonts w:cs="Times New Roman"/>
                <w:b/>
                <w:bCs/>
              </w:rPr>
              <w:t>Broj djece prema DPS*-u</w:t>
            </w:r>
          </w:p>
        </w:tc>
        <w:tc>
          <w:tcPr>
            <w:tcW w:w="687" w:type="pct"/>
            <w:shd w:val="clear" w:color="auto" w:fill="F2F2F2"/>
            <w:vAlign w:val="center"/>
          </w:tcPr>
          <w:p w:rsidR="00782E59" w:rsidRPr="00952EE7" w:rsidRDefault="00782E59" w:rsidP="00782E59">
            <w:pPr>
              <w:jc w:val="center"/>
              <w:rPr>
                <w:rFonts w:cs="Times New Roman"/>
                <w:b/>
                <w:bCs/>
              </w:rPr>
            </w:pPr>
            <w:r w:rsidRPr="00952EE7">
              <w:rPr>
                <w:rFonts w:cs="Times New Roman"/>
                <w:b/>
                <w:bCs/>
              </w:rPr>
              <w:t>Dobna skupina</w:t>
            </w:r>
          </w:p>
        </w:tc>
        <w:tc>
          <w:tcPr>
            <w:tcW w:w="1358" w:type="pct"/>
            <w:shd w:val="clear" w:color="auto" w:fill="F2F2F2"/>
            <w:vAlign w:val="center"/>
          </w:tcPr>
          <w:p w:rsidR="00782E59" w:rsidRPr="00952EE7" w:rsidRDefault="00782E59" w:rsidP="00782E59">
            <w:pPr>
              <w:jc w:val="center"/>
              <w:rPr>
                <w:rFonts w:cs="Times New Roman"/>
                <w:b/>
                <w:bCs/>
              </w:rPr>
            </w:pPr>
            <w:r w:rsidRPr="00952EE7">
              <w:rPr>
                <w:rFonts w:cs="Times New Roman"/>
                <w:b/>
                <w:bCs/>
              </w:rPr>
              <w:t>Program</w:t>
            </w:r>
          </w:p>
        </w:tc>
      </w:tr>
      <w:tr w:rsidR="00A466E0" w:rsidRPr="00512236" w:rsidTr="004F3DA2">
        <w:trPr>
          <w:trHeight w:val="895"/>
        </w:trPr>
        <w:tc>
          <w:tcPr>
            <w:tcW w:w="1127" w:type="pct"/>
            <w:vAlign w:val="center"/>
          </w:tcPr>
          <w:p w:rsidR="00782E59" w:rsidRPr="00952EE7" w:rsidRDefault="00782E59" w:rsidP="00A466E0">
            <w:pPr>
              <w:jc w:val="center"/>
              <w:rPr>
                <w:rFonts w:cs="Times New Roman"/>
              </w:rPr>
            </w:pPr>
            <w:r>
              <w:rPr>
                <w:rFonts w:cs="Times New Roman"/>
              </w:rPr>
              <w:t>Jasličk</w:t>
            </w:r>
            <w:r w:rsidRPr="00952EE7">
              <w:rPr>
                <w:rFonts w:cs="Times New Roman"/>
              </w:rPr>
              <w:t>a</w:t>
            </w:r>
            <w:r>
              <w:rPr>
                <w:rFonts w:cs="Times New Roman"/>
              </w:rPr>
              <w:t xml:space="preserve"> </w:t>
            </w:r>
            <w:r w:rsidRPr="00952EE7">
              <w:rPr>
                <w:rFonts w:cs="Times New Roman"/>
              </w:rPr>
              <w:t>skupina</w:t>
            </w:r>
            <w:r>
              <w:rPr>
                <w:rFonts w:cs="Times New Roman"/>
              </w:rPr>
              <w:t xml:space="preserve"> </w:t>
            </w:r>
            <w:r w:rsidR="00A466E0">
              <w:rPr>
                <w:rFonts w:cs="Times New Roman"/>
              </w:rPr>
              <w:t xml:space="preserve">djece </w:t>
            </w:r>
            <w:r>
              <w:rPr>
                <w:rFonts w:cs="Times New Roman"/>
              </w:rPr>
              <w:t>(Preko)</w:t>
            </w:r>
          </w:p>
        </w:tc>
        <w:tc>
          <w:tcPr>
            <w:tcW w:w="610" w:type="pct"/>
            <w:vAlign w:val="center"/>
          </w:tcPr>
          <w:p w:rsidR="00782E59" w:rsidRPr="003F4639" w:rsidRDefault="00782E59" w:rsidP="00782E59">
            <w:pPr>
              <w:jc w:val="center"/>
              <w:rPr>
                <w:rFonts w:cs="Times New Roman"/>
              </w:rPr>
            </w:pPr>
            <w:r w:rsidRPr="003F4639">
              <w:rPr>
                <w:rFonts w:cs="Times New Roman"/>
              </w:rPr>
              <w:t>1</w:t>
            </w:r>
          </w:p>
        </w:tc>
        <w:tc>
          <w:tcPr>
            <w:tcW w:w="533" w:type="pct"/>
            <w:vAlign w:val="center"/>
          </w:tcPr>
          <w:p w:rsidR="00782E59" w:rsidRPr="00952EE7" w:rsidRDefault="00782E59" w:rsidP="00782E59">
            <w:pPr>
              <w:jc w:val="center"/>
              <w:rPr>
                <w:rFonts w:cs="Times New Roman"/>
              </w:rPr>
            </w:pPr>
            <w:r>
              <w:rPr>
                <w:rFonts w:cs="Times New Roman"/>
              </w:rPr>
              <w:t>1</w:t>
            </w:r>
            <w:r w:rsidR="00BA722A">
              <w:rPr>
                <w:rFonts w:cs="Times New Roman"/>
              </w:rPr>
              <w:t>4</w:t>
            </w:r>
          </w:p>
        </w:tc>
        <w:tc>
          <w:tcPr>
            <w:tcW w:w="685" w:type="pct"/>
            <w:vAlign w:val="center"/>
          </w:tcPr>
          <w:p w:rsidR="00782E59" w:rsidRPr="00952EE7" w:rsidRDefault="00782E59" w:rsidP="00782E59">
            <w:pPr>
              <w:jc w:val="center"/>
              <w:rPr>
                <w:rFonts w:cs="Times New Roman"/>
              </w:rPr>
            </w:pPr>
            <w:r>
              <w:rPr>
                <w:rFonts w:cs="Times New Roman"/>
              </w:rPr>
              <w:t>12</w:t>
            </w:r>
          </w:p>
        </w:tc>
        <w:tc>
          <w:tcPr>
            <w:tcW w:w="687" w:type="pct"/>
            <w:vAlign w:val="center"/>
          </w:tcPr>
          <w:p w:rsidR="00782E59" w:rsidRPr="00952EE7" w:rsidRDefault="00782E59" w:rsidP="00782E59">
            <w:pPr>
              <w:jc w:val="center"/>
              <w:rPr>
                <w:rFonts w:cs="Times New Roman"/>
              </w:rPr>
            </w:pPr>
            <w:r w:rsidRPr="00952EE7">
              <w:rPr>
                <w:rFonts w:cs="Times New Roman"/>
              </w:rPr>
              <w:t>1</w:t>
            </w:r>
            <w:r>
              <w:rPr>
                <w:rFonts w:cs="Times New Roman"/>
              </w:rPr>
              <w:t>-3</w:t>
            </w:r>
            <w:r w:rsidRPr="00952EE7">
              <w:rPr>
                <w:rFonts w:cs="Times New Roman"/>
              </w:rPr>
              <w:t xml:space="preserve"> godine</w:t>
            </w:r>
          </w:p>
        </w:tc>
        <w:tc>
          <w:tcPr>
            <w:tcW w:w="1358" w:type="pct"/>
            <w:vAlign w:val="center"/>
          </w:tcPr>
          <w:p w:rsidR="00782E59" w:rsidRPr="00952EE7" w:rsidRDefault="00782E59" w:rsidP="00782E59">
            <w:pPr>
              <w:jc w:val="center"/>
              <w:rPr>
                <w:rFonts w:cs="Times New Roman"/>
              </w:rPr>
            </w:pPr>
            <w:r w:rsidRPr="00952EE7">
              <w:rPr>
                <w:rFonts w:cs="Times New Roman"/>
              </w:rPr>
              <w:t xml:space="preserve">Redoviti </w:t>
            </w:r>
            <w:r>
              <w:rPr>
                <w:rFonts w:cs="Times New Roman"/>
              </w:rPr>
              <w:t xml:space="preserve">cjelodnevni </w:t>
            </w:r>
            <w:r w:rsidRPr="00952EE7">
              <w:rPr>
                <w:rFonts w:cs="Times New Roman"/>
              </w:rPr>
              <w:t>10-satni</w:t>
            </w:r>
            <w:r>
              <w:rPr>
                <w:rFonts w:cs="Times New Roman"/>
              </w:rPr>
              <w:t xml:space="preserve"> program</w:t>
            </w:r>
          </w:p>
        </w:tc>
      </w:tr>
      <w:tr w:rsidR="002E460A" w:rsidRPr="00512236" w:rsidTr="004F3DA2">
        <w:trPr>
          <w:trHeight w:val="663"/>
        </w:trPr>
        <w:tc>
          <w:tcPr>
            <w:tcW w:w="1127" w:type="pct"/>
            <w:vAlign w:val="center"/>
          </w:tcPr>
          <w:p w:rsidR="002E460A" w:rsidRPr="00952EE7" w:rsidRDefault="002E460A" w:rsidP="00782E59">
            <w:pPr>
              <w:jc w:val="center"/>
              <w:rPr>
                <w:rFonts w:cs="Times New Roman"/>
              </w:rPr>
            </w:pPr>
            <w:r>
              <w:rPr>
                <w:rFonts w:cs="Times New Roman"/>
              </w:rPr>
              <w:t>Vrtićka skupina djece (Preko)</w:t>
            </w:r>
          </w:p>
        </w:tc>
        <w:tc>
          <w:tcPr>
            <w:tcW w:w="610" w:type="pct"/>
            <w:vAlign w:val="center"/>
          </w:tcPr>
          <w:p w:rsidR="002E460A" w:rsidRPr="00952EE7" w:rsidRDefault="002E460A" w:rsidP="00782E59">
            <w:pPr>
              <w:jc w:val="center"/>
              <w:rPr>
                <w:rFonts w:cs="Times New Roman"/>
              </w:rPr>
            </w:pPr>
            <w:r w:rsidRPr="00952EE7">
              <w:rPr>
                <w:rFonts w:cs="Times New Roman"/>
              </w:rPr>
              <w:t>1</w:t>
            </w:r>
          </w:p>
        </w:tc>
        <w:tc>
          <w:tcPr>
            <w:tcW w:w="533" w:type="pct"/>
            <w:vAlign w:val="center"/>
          </w:tcPr>
          <w:p w:rsidR="002E460A" w:rsidRPr="00952EE7" w:rsidRDefault="00A84CF2" w:rsidP="00782E59">
            <w:pPr>
              <w:jc w:val="center"/>
              <w:rPr>
                <w:rFonts w:cs="Times New Roman"/>
              </w:rPr>
            </w:pPr>
            <w:r>
              <w:rPr>
                <w:rFonts w:cs="Times New Roman"/>
              </w:rPr>
              <w:t>2</w:t>
            </w:r>
            <w:r w:rsidR="009972D4">
              <w:rPr>
                <w:rFonts w:cs="Times New Roman"/>
              </w:rPr>
              <w:t>6</w:t>
            </w:r>
          </w:p>
        </w:tc>
        <w:tc>
          <w:tcPr>
            <w:tcW w:w="685" w:type="pct"/>
            <w:vAlign w:val="center"/>
          </w:tcPr>
          <w:p w:rsidR="002E460A" w:rsidRDefault="002E460A" w:rsidP="00782E59">
            <w:pPr>
              <w:jc w:val="center"/>
              <w:rPr>
                <w:rFonts w:cs="Times New Roman"/>
              </w:rPr>
            </w:pPr>
            <w:r>
              <w:rPr>
                <w:rFonts w:cs="Times New Roman"/>
              </w:rPr>
              <w:t>20</w:t>
            </w:r>
          </w:p>
        </w:tc>
        <w:tc>
          <w:tcPr>
            <w:tcW w:w="687" w:type="pct"/>
            <w:vAlign w:val="center"/>
          </w:tcPr>
          <w:p w:rsidR="002E460A" w:rsidRPr="00952EE7" w:rsidRDefault="002E460A" w:rsidP="00782E59">
            <w:pPr>
              <w:jc w:val="center"/>
              <w:rPr>
                <w:rFonts w:cs="Times New Roman"/>
              </w:rPr>
            </w:pPr>
            <w:r>
              <w:rPr>
                <w:rFonts w:cs="Times New Roman"/>
              </w:rPr>
              <w:t>3-7 godina</w:t>
            </w:r>
          </w:p>
        </w:tc>
        <w:tc>
          <w:tcPr>
            <w:tcW w:w="1358" w:type="pct"/>
            <w:vMerge w:val="restart"/>
            <w:vAlign w:val="center"/>
          </w:tcPr>
          <w:p w:rsidR="002E460A" w:rsidRPr="00952EE7" w:rsidRDefault="002E460A" w:rsidP="002E460A">
            <w:pPr>
              <w:jc w:val="center"/>
              <w:rPr>
                <w:rFonts w:cs="Times New Roman"/>
              </w:rPr>
            </w:pPr>
            <w:r>
              <w:rPr>
                <w:rFonts w:cs="Times New Roman"/>
              </w:rPr>
              <w:t>Redoviti cjelodnevni 10-</w:t>
            </w:r>
            <w:r w:rsidRPr="00952EE7">
              <w:rPr>
                <w:rFonts w:cs="Times New Roman"/>
              </w:rPr>
              <w:t>satni program</w:t>
            </w:r>
            <w:r>
              <w:rPr>
                <w:rFonts w:cs="Times New Roman"/>
              </w:rPr>
              <w:t xml:space="preserve"> + </w:t>
            </w:r>
            <w:r w:rsidRPr="00952EE7">
              <w:rPr>
                <w:rFonts w:cs="Times New Roman"/>
              </w:rPr>
              <w:t>poludnevni</w:t>
            </w:r>
            <w:r>
              <w:rPr>
                <w:rFonts w:cs="Times New Roman"/>
              </w:rPr>
              <w:t xml:space="preserve"> 5,5-</w:t>
            </w:r>
            <w:r w:rsidRPr="00952EE7">
              <w:rPr>
                <w:rFonts w:cs="Times New Roman"/>
              </w:rPr>
              <w:t>satni program</w:t>
            </w:r>
          </w:p>
        </w:tc>
      </w:tr>
      <w:tr w:rsidR="002E460A" w:rsidRPr="00512236" w:rsidTr="002E460A">
        <w:trPr>
          <w:trHeight w:val="633"/>
        </w:trPr>
        <w:tc>
          <w:tcPr>
            <w:tcW w:w="3642" w:type="pct"/>
            <w:gridSpan w:val="5"/>
          </w:tcPr>
          <w:p w:rsidR="002E460A" w:rsidRDefault="002E460A" w:rsidP="002E460A">
            <w:pPr>
              <w:ind w:left="426"/>
              <w:rPr>
                <w:rFonts w:cs="Times New Roman"/>
              </w:rPr>
            </w:pPr>
            <w:r>
              <w:rPr>
                <w:rFonts w:cs="Times New Roman"/>
              </w:rPr>
              <w:t xml:space="preserve">- od toga: </w:t>
            </w:r>
            <w:r w:rsidR="00A84CF2">
              <w:rPr>
                <w:rFonts w:cs="Times New Roman"/>
              </w:rPr>
              <w:t>16</w:t>
            </w:r>
            <w:r>
              <w:rPr>
                <w:rFonts w:cs="Times New Roman"/>
              </w:rPr>
              <w:t xml:space="preserve"> djece u 10-satnom programu</w:t>
            </w:r>
          </w:p>
          <w:p w:rsidR="002E460A" w:rsidRDefault="002E460A" w:rsidP="009972D4">
            <w:pPr>
              <w:ind w:left="426"/>
              <w:rPr>
                <w:rFonts w:cs="Times New Roman"/>
              </w:rPr>
            </w:pPr>
            <w:r>
              <w:rPr>
                <w:rFonts w:cs="Times New Roman"/>
              </w:rPr>
              <w:t xml:space="preserve">- od toga: </w:t>
            </w:r>
            <w:r w:rsidR="004F3DA2">
              <w:rPr>
                <w:rFonts w:cs="Times New Roman"/>
              </w:rPr>
              <w:t>1</w:t>
            </w:r>
            <w:r w:rsidR="009972D4">
              <w:rPr>
                <w:rFonts w:cs="Times New Roman"/>
              </w:rPr>
              <w:t>0</w:t>
            </w:r>
            <w:r>
              <w:rPr>
                <w:rFonts w:cs="Times New Roman"/>
              </w:rPr>
              <w:t xml:space="preserve"> dje</w:t>
            </w:r>
            <w:r w:rsidR="00A84CF2">
              <w:rPr>
                <w:rFonts w:cs="Times New Roman"/>
              </w:rPr>
              <w:t>c</w:t>
            </w:r>
            <w:r>
              <w:rPr>
                <w:rFonts w:cs="Times New Roman"/>
              </w:rPr>
              <w:t>e u 5,5-satn</w:t>
            </w:r>
            <w:r w:rsidR="002C604F">
              <w:rPr>
                <w:rFonts w:cs="Times New Roman"/>
              </w:rPr>
              <w:t>om programu</w:t>
            </w:r>
            <w:r>
              <w:rPr>
                <w:rFonts w:cs="Times New Roman"/>
              </w:rPr>
              <w:t xml:space="preserve"> </w:t>
            </w:r>
          </w:p>
        </w:tc>
        <w:tc>
          <w:tcPr>
            <w:tcW w:w="1358" w:type="pct"/>
            <w:vMerge/>
          </w:tcPr>
          <w:p w:rsidR="002E460A" w:rsidRDefault="002E460A" w:rsidP="002E460A">
            <w:pPr>
              <w:rPr>
                <w:rFonts w:cs="Times New Roman"/>
              </w:rPr>
            </w:pPr>
          </w:p>
        </w:tc>
      </w:tr>
      <w:tr w:rsidR="00A466E0" w:rsidRPr="00B5514C" w:rsidTr="004F3DA2">
        <w:tblPrEx>
          <w:tblLook w:val="0000"/>
        </w:tblPrEx>
        <w:trPr>
          <w:trHeight w:val="941"/>
        </w:trPr>
        <w:tc>
          <w:tcPr>
            <w:tcW w:w="1127" w:type="pct"/>
            <w:vAlign w:val="center"/>
          </w:tcPr>
          <w:p w:rsidR="00782E59" w:rsidRPr="00952EE7" w:rsidRDefault="00782E59" w:rsidP="00782E59">
            <w:pPr>
              <w:pStyle w:val="Odlomakpopisa"/>
              <w:ind w:left="0"/>
              <w:jc w:val="center"/>
              <w:rPr>
                <w:rFonts w:cs="Times New Roman"/>
                <w:i/>
              </w:rPr>
            </w:pPr>
            <w:r>
              <w:rPr>
                <w:rFonts w:cs="Times New Roman"/>
              </w:rPr>
              <w:t>Vrtićka skupina djece (Sutomišćica)</w:t>
            </w:r>
          </w:p>
        </w:tc>
        <w:tc>
          <w:tcPr>
            <w:tcW w:w="610" w:type="pct"/>
            <w:vAlign w:val="center"/>
          </w:tcPr>
          <w:p w:rsidR="00782E59" w:rsidRPr="00952EE7" w:rsidRDefault="00782E59" w:rsidP="00782E59">
            <w:pPr>
              <w:jc w:val="center"/>
              <w:rPr>
                <w:rFonts w:cs="Times New Roman"/>
              </w:rPr>
            </w:pPr>
            <w:r w:rsidRPr="00952EE7">
              <w:rPr>
                <w:rFonts w:cs="Times New Roman"/>
              </w:rPr>
              <w:t>1</w:t>
            </w:r>
          </w:p>
        </w:tc>
        <w:tc>
          <w:tcPr>
            <w:tcW w:w="533" w:type="pct"/>
            <w:vAlign w:val="center"/>
          </w:tcPr>
          <w:p w:rsidR="00782E59" w:rsidRPr="00952EE7" w:rsidRDefault="00A84CF2" w:rsidP="00782E59">
            <w:pPr>
              <w:pStyle w:val="Odlomakpopisa"/>
              <w:ind w:left="0"/>
              <w:jc w:val="center"/>
              <w:rPr>
                <w:rFonts w:cs="Times New Roman"/>
              </w:rPr>
            </w:pPr>
            <w:r>
              <w:rPr>
                <w:rFonts w:cs="Times New Roman"/>
              </w:rPr>
              <w:t>19</w:t>
            </w:r>
          </w:p>
        </w:tc>
        <w:tc>
          <w:tcPr>
            <w:tcW w:w="685" w:type="pct"/>
            <w:vAlign w:val="center"/>
          </w:tcPr>
          <w:p w:rsidR="00782E59" w:rsidRDefault="00782E59" w:rsidP="00782E59">
            <w:pPr>
              <w:jc w:val="center"/>
              <w:rPr>
                <w:rFonts w:cs="Times New Roman"/>
              </w:rPr>
            </w:pPr>
            <w:r>
              <w:rPr>
                <w:rFonts w:cs="Times New Roman"/>
              </w:rPr>
              <w:t>20</w:t>
            </w:r>
          </w:p>
        </w:tc>
        <w:tc>
          <w:tcPr>
            <w:tcW w:w="687" w:type="pct"/>
            <w:vAlign w:val="center"/>
          </w:tcPr>
          <w:p w:rsidR="00782E59" w:rsidRPr="00563B7C" w:rsidRDefault="00782E59" w:rsidP="00782E59">
            <w:pPr>
              <w:jc w:val="center"/>
              <w:rPr>
                <w:rFonts w:cs="Times New Roman"/>
              </w:rPr>
            </w:pPr>
            <w:r>
              <w:rPr>
                <w:rFonts w:cs="Times New Roman"/>
              </w:rPr>
              <w:t>3-7 godina</w:t>
            </w:r>
          </w:p>
        </w:tc>
        <w:tc>
          <w:tcPr>
            <w:tcW w:w="1358" w:type="pct"/>
            <w:vAlign w:val="center"/>
          </w:tcPr>
          <w:p w:rsidR="00782E59" w:rsidRPr="00952EE7" w:rsidRDefault="00782E59" w:rsidP="00782E59">
            <w:pPr>
              <w:pStyle w:val="Odlomakpopisa"/>
              <w:ind w:left="0"/>
              <w:jc w:val="center"/>
              <w:rPr>
                <w:rFonts w:cs="Times New Roman"/>
              </w:rPr>
            </w:pPr>
            <w:r>
              <w:rPr>
                <w:rFonts w:cs="Times New Roman"/>
              </w:rPr>
              <w:t xml:space="preserve">Redoviti </w:t>
            </w:r>
            <w:r w:rsidRPr="00952EE7">
              <w:rPr>
                <w:rFonts w:cs="Times New Roman"/>
              </w:rPr>
              <w:t>poludnevni</w:t>
            </w:r>
            <w:r>
              <w:rPr>
                <w:rFonts w:cs="Times New Roman"/>
              </w:rPr>
              <w:t xml:space="preserve"> 5,5-</w:t>
            </w:r>
            <w:r w:rsidRPr="00952EE7">
              <w:rPr>
                <w:rFonts w:cs="Times New Roman"/>
              </w:rPr>
              <w:t>satni program</w:t>
            </w:r>
          </w:p>
        </w:tc>
      </w:tr>
      <w:tr w:rsidR="00A466E0" w:rsidRPr="00B5514C" w:rsidTr="004F3DA2">
        <w:tblPrEx>
          <w:tblLook w:val="0000"/>
        </w:tblPrEx>
        <w:trPr>
          <w:trHeight w:val="187"/>
        </w:trPr>
        <w:tc>
          <w:tcPr>
            <w:tcW w:w="1127" w:type="pct"/>
            <w:vAlign w:val="center"/>
          </w:tcPr>
          <w:p w:rsidR="00782E59" w:rsidRPr="00952EE7" w:rsidRDefault="00782E59" w:rsidP="00782E59">
            <w:pPr>
              <w:pStyle w:val="Odlomakpopisa"/>
              <w:ind w:left="0"/>
              <w:jc w:val="center"/>
              <w:rPr>
                <w:rStyle w:val="Istaknuto"/>
                <w:rFonts w:cs="Times New Roman"/>
                <w:i w:val="0"/>
              </w:rPr>
            </w:pPr>
            <w:r>
              <w:rPr>
                <w:rFonts w:cs="Times New Roman"/>
              </w:rPr>
              <w:t>Vrtićka skupina djece (Lukoran)</w:t>
            </w:r>
          </w:p>
        </w:tc>
        <w:tc>
          <w:tcPr>
            <w:tcW w:w="610" w:type="pct"/>
            <w:vAlign w:val="center"/>
          </w:tcPr>
          <w:p w:rsidR="00782E59" w:rsidRPr="00952EE7" w:rsidRDefault="00782E59" w:rsidP="00782E59">
            <w:pPr>
              <w:jc w:val="center"/>
              <w:rPr>
                <w:rFonts w:cs="Times New Roman"/>
              </w:rPr>
            </w:pPr>
            <w:r w:rsidRPr="00952EE7">
              <w:rPr>
                <w:rFonts w:cs="Times New Roman"/>
              </w:rPr>
              <w:t>1</w:t>
            </w:r>
          </w:p>
        </w:tc>
        <w:tc>
          <w:tcPr>
            <w:tcW w:w="533" w:type="pct"/>
            <w:vAlign w:val="center"/>
          </w:tcPr>
          <w:p w:rsidR="00782E59" w:rsidRPr="00952EE7" w:rsidRDefault="00A84CF2" w:rsidP="00782E59">
            <w:pPr>
              <w:pStyle w:val="Odlomakpopisa"/>
              <w:ind w:left="0"/>
              <w:jc w:val="center"/>
              <w:rPr>
                <w:rFonts w:cs="Times New Roman"/>
              </w:rPr>
            </w:pPr>
            <w:r>
              <w:rPr>
                <w:rFonts w:cs="Times New Roman"/>
              </w:rPr>
              <w:t>11</w:t>
            </w:r>
          </w:p>
        </w:tc>
        <w:tc>
          <w:tcPr>
            <w:tcW w:w="685" w:type="pct"/>
            <w:vAlign w:val="center"/>
          </w:tcPr>
          <w:p w:rsidR="00782E59" w:rsidRDefault="00CF700E" w:rsidP="00782E59">
            <w:pPr>
              <w:jc w:val="center"/>
              <w:rPr>
                <w:rFonts w:cs="Times New Roman"/>
              </w:rPr>
            </w:pPr>
            <w:r>
              <w:rPr>
                <w:rFonts w:cs="Times New Roman"/>
              </w:rPr>
              <w:t>20</w:t>
            </w:r>
          </w:p>
        </w:tc>
        <w:tc>
          <w:tcPr>
            <w:tcW w:w="687" w:type="pct"/>
            <w:vAlign w:val="center"/>
          </w:tcPr>
          <w:p w:rsidR="00782E59" w:rsidRPr="00563B7C" w:rsidRDefault="00782E59" w:rsidP="00782E59">
            <w:pPr>
              <w:jc w:val="center"/>
              <w:rPr>
                <w:rFonts w:cs="Times New Roman"/>
              </w:rPr>
            </w:pPr>
            <w:r>
              <w:rPr>
                <w:rFonts w:cs="Times New Roman"/>
              </w:rPr>
              <w:t>3-7 godina</w:t>
            </w:r>
          </w:p>
        </w:tc>
        <w:tc>
          <w:tcPr>
            <w:tcW w:w="1358" w:type="pct"/>
            <w:vAlign w:val="center"/>
          </w:tcPr>
          <w:p w:rsidR="00782E59" w:rsidRPr="00DC5AE5" w:rsidRDefault="00782E59" w:rsidP="00782E59">
            <w:pPr>
              <w:jc w:val="center"/>
              <w:rPr>
                <w:rFonts w:cs="Times New Roman"/>
              </w:rPr>
            </w:pPr>
            <w:r w:rsidRPr="00DC5AE5">
              <w:rPr>
                <w:rFonts w:cs="Times New Roman"/>
              </w:rPr>
              <w:t>Redoviti poludnevni 5,5</w:t>
            </w:r>
            <w:r>
              <w:rPr>
                <w:rFonts w:cs="Times New Roman"/>
              </w:rPr>
              <w:t>-</w:t>
            </w:r>
            <w:r w:rsidRPr="00952EE7">
              <w:rPr>
                <w:rFonts w:cs="Times New Roman"/>
              </w:rPr>
              <w:t>satni</w:t>
            </w:r>
            <w:r>
              <w:rPr>
                <w:rFonts w:cs="Times New Roman"/>
              </w:rPr>
              <w:t xml:space="preserve"> program</w:t>
            </w:r>
          </w:p>
        </w:tc>
      </w:tr>
      <w:tr w:rsidR="004F3DA2" w:rsidRPr="00B5514C" w:rsidTr="004F3DA2">
        <w:tblPrEx>
          <w:tblLook w:val="0000"/>
        </w:tblPrEx>
        <w:trPr>
          <w:trHeight w:val="187"/>
        </w:trPr>
        <w:tc>
          <w:tcPr>
            <w:tcW w:w="1127" w:type="pct"/>
            <w:vAlign w:val="center"/>
          </w:tcPr>
          <w:p w:rsidR="004F3DA2" w:rsidRDefault="004F3DA2" w:rsidP="00782E59">
            <w:pPr>
              <w:pStyle w:val="Odlomakpopisa"/>
              <w:ind w:left="0"/>
              <w:jc w:val="center"/>
              <w:rPr>
                <w:rFonts w:cs="Times New Roman"/>
              </w:rPr>
            </w:pPr>
            <w:r>
              <w:rPr>
                <w:rFonts w:cs="Times New Roman"/>
              </w:rPr>
              <w:t>Vrtićka skupina djece (Ugljan)</w:t>
            </w:r>
          </w:p>
        </w:tc>
        <w:tc>
          <w:tcPr>
            <w:tcW w:w="610" w:type="pct"/>
            <w:vAlign w:val="center"/>
          </w:tcPr>
          <w:p w:rsidR="004F3DA2" w:rsidRPr="00952EE7" w:rsidRDefault="004F3DA2" w:rsidP="00782E59">
            <w:pPr>
              <w:jc w:val="center"/>
              <w:rPr>
                <w:rFonts w:cs="Times New Roman"/>
              </w:rPr>
            </w:pPr>
            <w:r>
              <w:rPr>
                <w:rFonts w:cs="Times New Roman"/>
              </w:rPr>
              <w:t>1</w:t>
            </w:r>
          </w:p>
        </w:tc>
        <w:tc>
          <w:tcPr>
            <w:tcW w:w="533" w:type="pct"/>
            <w:vAlign w:val="center"/>
          </w:tcPr>
          <w:p w:rsidR="004F3DA2" w:rsidRPr="00952EE7" w:rsidRDefault="002C604F" w:rsidP="00782E59">
            <w:pPr>
              <w:pStyle w:val="Odlomakpopisa"/>
              <w:ind w:left="0"/>
              <w:jc w:val="center"/>
              <w:rPr>
                <w:rFonts w:cs="Times New Roman"/>
              </w:rPr>
            </w:pPr>
            <w:r>
              <w:rPr>
                <w:rFonts w:cs="Times New Roman"/>
              </w:rPr>
              <w:t>2</w:t>
            </w:r>
            <w:r w:rsidR="00A84CF2">
              <w:rPr>
                <w:rFonts w:cs="Times New Roman"/>
              </w:rPr>
              <w:t>1</w:t>
            </w:r>
          </w:p>
        </w:tc>
        <w:tc>
          <w:tcPr>
            <w:tcW w:w="685" w:type="pct"/>
            <w:vAlign w:val="center"/>
          </w:tcPr>
          <w:p w:rsidR="004F3DA2" w:rsidRDefault="004F3DA2" w:rsidP="00782E59">
            <w:pPr>
              <w:jc w:val="center"/>
              <w:rPr>
                <w:rFonts w:cs="Times New Roman"/>
              </w:rPr>
            </w:pPr>
            <w:r>
              <w:rPr>
                <w:rFonts w:cs="Times New Roman"/>
              </w:rPr>
              <w:t>20</w:t>
            </w:r>
          </w:p>
        </w:tc>
        <w:tc>
          <w:tcPr>
            <w:tcW w:w="687" w:type="pct"/>
            <w:vAlign w:val="center"/>
          </w:tcPr>
          <w:p w:rsidR="004F3DA2" w:rsidRPr="00563B7C" w:rsidRDefault="004F3DA2" w:rsidP="00782E59">
            <w:pPr>
              <w:jc w:val="center"/>
              <w:rPr>
                <w:rFonts w:cs="Times New Roman"/>
              </w:rPr>
            </w:pPr>
            <w:r>
              <w:rPr>
                <w:rFonts w:cs="Times New Roman"/>
              </w:rPr>
              <w:t>3-7 godina</w:t>
            </w:r>
          </w:p>
        </w:tc>
        <w:tc>
          <w:tcPr>
            <w:tcW w:w="1358" w:type="pct"/>
            <w:vMerge w:val="restart"/>
            <w:vAlign w:val="center"/>
          </w:tcPr>
          <w:p w:rsidR="004F3DA2" w:rsidRPr="00DC5AE5" w:rsidRDefault="004F3DA2" w:rsidP="00782E59">
            <w:pPr>
              <w:jc w:val="center"/>
              <w:rPr>
                <w:rFonts w:cs="Times New Roman"/>
              </w:rPr>
            </w:pPr>
            <w:r>
              <w:rPr>
                <w:rFonts w:cs="Times New Roman"/>
              </w:rPr>
              <w:t>Redoviti cjelodnevni 10-</w:t>
            </w:r>
            <w:r w:rsidRPr="00952EE7">
              <w:rPr>
                <w:rFonts w:cs="Times New Roman"/>
              </w:rPr>
              <w:t>satni program</w:t>
            </w:r>
            <w:r>
              <w:rPr>
                <w:rFonts w:cs="Times New Roman"/>
              </w:rPr>
              <w:t xml:space="preserve"> + </w:t>
            </w:r>
            <w:r w:rsidRPr="00952EE7">
              <w:rPr>
                <w:rFonts w:cs="Times New Roman"/>
              </w:rPr>
              <w:t>poludnevni</w:t>
            </w:r>
            <w:r>
              <w:rPr>
                <w:rFonts w:cs="Times New Roman"/>
              </w:rPr>
              <w:t xml:space="preserve"> 5,5-</w:t>
            </w:r>
            <w:r w:rsidRPr="00952EE7">
              <w:rPr>
                <w:rFonts w:cs="Times New Roman"/>
              </w:rPr>
              <w:t>satni program</w:t>
            </w:r>
          </w:p>
        </w:tc>
      </w:tr>
      <w:tr w:rsidR="004F3DA2" w:rsidRPr="00B5514C" w:rsidTr="004F3DA2">
        <w:tblPrEx>
          <w:tblLook w:val="0000"/>
        </w:tblPrEx>
        <w:trPr>
          <w:trHeight w:val="187"/>
        </w:trPr>
        <w:tc>
          <w:tcPr>
            <w:tcW w:w="3642" w:type="pct"/>
            <w:gridSpan w:val="5"/>
            <w:vAlign w:val="center"/>
          </w:tcPr>
          <w:p w:rsidR="004F3DA2" w:rsidRDefault="004F3DA2" w:rsidP="003507A2">
            <w:pPr>
              <w:ind w:left="1985"/>
              <w:rPr>
                <w:rFonts w:cs="Times New Roman"/>
              </w:rPr>
            </w:pPr>
            <w:r>
              <w:rPr>
                <w:rFonts w:cs="Times New Roman"/>
              </w:rPr>
              <w:t>- od toga: 1</w:t>
            </w:r>
            <w:r w:rsidR="00A84CF2">
              <w:rPr>
                <w:rFonts w:cs="Times New Roman"/>
              </w:rPr>
              <w:t>3</w:t>
            </w:r>
            <w:r>
              <w:rPr>
                <w:rFonts w:cs="Times New Roman"/>
              </w:rPr>
              <w:t xml:space="preserve"> djece u 10-satnom programu</w:t>
            </w:r>
          </w:p>
          <w:p w:rsidR="004F3DA2" w:rsidRDefault="004F3DA2" w:rsidP="003507A2">
            <w:pPr>
              <w:ind w:left="1985"/>
              <w:rPr>
                <w:rFonts w:cs="Times New Roman"/>
              </w:rPr>
            </w:pPr>
            <w:r>
              <w:rPr>
                <w:rFonts w:cs="Times New Roman"/>
              </w:rPr>
              <w:t xml:space="preserve">- od toga: </w:t>
            </w:r>
            <w:r w:rsidR="00A84CF2">
              <w:rPr>
                <w:rFonts w:cs="Times New Roman"/>
              </w:rPr>
              <w:t>8</w:t>
            </w:r>
            <w:r>
              <w:rPr>
                <w:rFonts w:cs="Times New Roman"/>
              </w:rPr>
              <w:t xml:space="preserve"> d</w:t>
            </w:r>
            <w:r w:rsidR="00A84CF2">
              <w:rPr>
                <w:rFonts w:cs="Times New Roman"/>
              </w:rPr>
              <w:t>jece</w:t>
            </w:r>
            <w:r>
              <w:rPr>
                <w:rFonts w:cs="Times New Roman"/>
              </w:rPr>
              <w:t xml:space="preserve"> u 5,5-</w:t>
            </w:r>
            <w:r w:rsidR="002C604F">
              <w:rPr>
                <w:rFonts w:cs="Times New Roman"/>
              </w:rPr>
              <w:t xml:space="preserve"> satnom programu</w:t>
            </w:r>
          </w:p>
        </w:tc>
        <w:tc>
          <w:tcPr>
            <w:tcW w:w="1358" w:type="pct"/>
            <w:vMerge/>
            <w:vAlign w:val="center"/>
          </w:tcPr>
          <w:p w:rsidR="004F3DA2" w:rsidRPr="00DC5AE5" w:rsidRDefault="004F3DA2" w:rsidP="00782E59">
            <w:pPr>
              <w:jc w:val="center"/>
              <w:rPr>
                <w:rFonts w:cs="Times New Roman"/>
              </w:rPr>
            </w:pPr>
          </w:p>
        </w:tc>
      </w:tr>
    </w:tbl>
    <w:p w:rsidR="00782E59" w:rsidRPr="002E460A" w:rsidRDefault="00782E59" w:rsidP="00782E59">
      <w:r w:rsidRPr="002E460A">
        <w:t>*</w:t>
      </w:r>
      <w:r w:rsidR="004F3DA2">
        <w:t xml:space="preserve">označava broj djece koja može biti upisana u skupinu prema odredbama </w:t>
      </w:r>
      <w:r w:rsidRPr="002E460A">
        <w:t>Državn</w:t>
      </w:r>
      <w:r w:rsidR="004F3DA2">
        <w:t>og</w:t>
      </w:r>
      <w:r w:rsidRPr="002E460A">
        <w:t xml:space="preserve"> pedagošk</w:t>
      </w:r>
      <w:r w:rsidR="004F3DA2">
        <w:t>og</w:t>
      </w:r>
      <w:r w:rsidRPr="002E460A">
        <w:t xml:space="preserve"> standard</w:t>
      </w:r>
      <w:r w:rsidR="004F3DA2">
        <w:t>a</w:t>
      </w:r>
      <w:r w:rsidRPr="002E460A">
        <w:t xml:space="preserve"> predškolskog odgoja i naobrazbe (NN 63/2008)</w:t>
      </w:r>
    </w:p>
    <w:p w:rsidR="00782E59" w:rsidRDefault="00782E59" w:rsidP="00782E59">
      <w:pPr>
        <w:rPr>
          <w:sz w:val="16"/>
          <w:szCs w:val="16"/>
        </w:rPr>
      </w:pPr>
    </w:p>
    <w:p w:rsidR="00782E59" w:rsidRDefault="00782E59" w:rsidP="00782E59">
      <w:pPr>
        <w:jc w:val="center"/>
        <w:rPr>
          <w:rFonts w:cs="Times New Roman"/>
          <w:b/>
        </w:rPr>
      </w:pPr>
      <w:r>
        <w:rPr>
          <w:rFonts w:cs="Times New Roman"/>
          <w:b/>
        </w:rPr>
        <w:t xml:space="preserve">Članak </w:t>
      </w:r>
      <w:r w:rsidR="004F30E3">
        <w:rPr>
          <w:rFonts w:cs="Times New Roman"/>
          <w:b/>
        </w:rPr>
        <w:t>6</w:t>
      </w:r>
      <w:r w:rsidRPr="005C15BE">
        <w:rPr>
          <w:rFonts w:cs="Times New Roman"/>
          <w:b/>
        </w:rPr>
        <w:t>.</w:t>
      </w:r>
    </w:p>
    <w:p w:rsidR="00E47FA4" w:rsidRPr="00E47FA4" w:rsidRDefault="00E47FA4" w:rsidP="00E47FA4">
      <w:pPr>
        <w:rPr>
          <w:rFonts w:cs="Times New Roman"/>
        </w:rPr>
      </w:pPr>
      <w:r>
        <w:rPr>
          <w:rFonts w:cs="Times New Roman"/>
        </w:rPr>
        <w:t xml:space="preserve">Broj djece koja iz </w:t>
      </w:r>
      <w:r w:rsidRPr="00CD464E">
        <w:rPr>
          <w:rFonts w:cs="Times New Roman"/>
          <w:b/>
          <w:bCs/>
        </w:rPr>
        <w:t>jasličke skupine</w:t>
      </w:r>
      <w:r>
        <w:rPr>
          <w:rFonts w:cs="Times New Roman"/>
        </w:rPr>
        <w:t xml:space="preserve"> prelaze u vrtićke skupine</w:t>
      </w:r>
      <w:r w:rsidR="00CD464E">
        <w:rPr>
          <w:rFonts w:cs="Times New Roman"/>
        </w:rPr>
        <w:t xml:space="preserve">; </w:t>
      </w:r>
      <w:r w:rsidR="00CD464E">
        <w:rPr>
          <w:rFonts w:cs="Times New Roman"/>
          <w:bCs/>
          <w:iCs/>
        </w:rPr>
        <w:t>te ukupan broj djece koja nakon toga ostaju upisana u skupinu.</w:t>
      </w:r>
      <w:r>
        <w:rPr>
          <w:rFonts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8"/>
        <w:gridCol w:w="1896"/>
        <w:gridCol w:w="2870"/>
        <w:gridCol w:w="3204"/>
      </w:tblGrid>
      <w:tr w:rsidR="00280DA7" w:rsidRPr="00952EE7" w:rsidTr="00280DA7">
        <w:trPr>
          <w:trHeight w:val="445"/>
        </w:trPr>
        <w:tc>
          <w:tcPr>
            <w:tcW w:w="0" w:type="auto"/>
            <w:shd w:val="clear" w:color="auto" w:fill="F2F2F2"/>
            <w:vAlign w:val="center"/>
          </w:tcPr>
          <w:p w:rsidR="00E47FA4" w:rsidRPr="009D5F85" w:rsidRDefault="00E47FA4" w:rsidP="009B64EF">
            <w:pPr>
              <w:jc w:val="center"/>
              <w:rPr>
                <w:rFonts w:cs="Times New Roman"/>
                <w:b/>
                <w:bCs/>
              </w:rPr>
            </w:pPr>
            <w:r>
              <w:rPr>
                <w:rFonts w:cs="Times New Roman"/>
                <w:b/>
                <w:bCs/>
              </w:rPr>
              <w:t>Skupina</w:t>
            </w:r>
          </w:p>
        </w:tc>
        <w:tc>
          <w:tcPr>
            <w:tcW w:w="0" w:type="auto"/>
            <w:shd w:val="clear" w:color="auto" w:fill="F2F2F2"/>
            <w:vAlign w:val="center"/>
          </w:tcPr>
          <w:p w:rsidR="00E47FA4" w:rsidRPr="00952EE7" w:rsidRDefault="00E47FA4" w:rsidP="009B64EF">
            <w:pPr>
              <w:jc w:val="center"/>
              <w:rPr>
                <w:rFonts w:cs="Times New Roman"/>
                <w:b/>
                <w:bCs/>
              </w:rPr>
            </w:pPr>
            <w:r>
              <w:rPr>
                <w:rFonts w:cs="Times New Roman"/>
                <w:b/>
                <w:bCs/>
              </w:rPr>
              <w:t>Trenutan b</w:t>
            </w:r>
            <w:r w:rsidRPr="00952EE7">
              <w:rPr>
                <w:rFonts w:cs="Times New Roman"/>
                <w:b/>
                <w:bCs/>
              </w:rPr>
              <w:t>roj djece</w:t>
            </w:r>
            <w:r>
              <w:rPr>
                <w:rFonts w:cs="Times New Roman"/>
                <w:b/>
                <w:bCs/>
              </w:rPr>
              <w:t xml:space="preserve"> u skupini</w:t>
            </w:r>
          </w:p>
        </w:tc>
        <w:tc>
          <w:tcPr>
            <w:tcW w:w="0" w:type="auto"/>
            <w:tcBorders>
              <w:right w:val="double" w:sz="4" w:space="0" w:color="auto"/>
            </w:tcBorders>
            <w:shd w:val="clear" w:color="auto" w:fill="F2F2F2"/>
            <w:vAlign w:val="center"/>
          </w:tcPr>
          <w:p w:rsidR="00E47FA4" w:rsidRPr="00952EE7" w:rsidRDefault="00E47FA4" w:rsidP="009B64EF">
            <w:pPr>
              <w:jc w:val="center"/>
              <w:rPr>
                <w:rFonts w:cs="Times New Roman"/>
                <w:b/>
                <w:bCs/>
              </w:rPr>
            </w:pPr>
            <w:r>
              <w:rPr>
                <w:rFonts w:cs="Times New Roman"/>
                <w:b/>
                <w:bCs/>
              </w:rPr>
              <w:t>Broj djece koja prelaze u druge skupine</w:t>
            </w:r>
            <w:r w:rsidR="00485643">
              <w:rPr>
                <w:rFonts w:cs="Times New Roman"/>
                <w:b/>
                <w:bCs/>
              </w:rPr>
              <w:t xml:space="preserve"> ili im istječe ugovor</w:t>
            </w:r>
          </w:p>
        </w:tc>
        <w:tc>
          <w:tcPr>
            <w:tcW w:w="0" w:type="auto"/>
            <w:tcBorders>
              <w:left w:val="double" w:sz="4" w:space="0" w:color="auto"/>
            </w:tcBorders>
            <w:shd w:val="clear" w:color="auto" w:fill="F2F2F2"/>
            <w:vAlign w:val="center"/>
          </w:tcPr>
          <w:p w:rsidR="00E47FA4" w:rsidRPr="00952EE7" w:rsidRDefault="00E47FA4" w:rsidP="009B64EF">
            <w:pPr>
              <w:jc w:val="center"/>
              <w:rPr>
                <w:rFonts w:cs="Times New Roman"/>
                <w:b/>
                <w:bCs/>
              </w:rPr>
            </w:pPr>
            <w:r>
              <w:rPr>
                <w:rFonts w:cs="Times New Roman"/>
                <w:b/>
                <w:bCs/>
              </w:rPr>
              <w:t>Broj djece koja ostaju u skupini</w:t>
            </w:r>
            <w:r w:rsidR="00280DA7">
              <w:rPr>
                <w:rFonts w:cs="Times New Roman"/>
                <w:b/>
                <w:bCs/>
              </w:rPr>
              <w:t xml:space="preserve"> za pedagošku godinu 202</w:t>
            </w:r>
            <w:r w:rsidR="00A84CF2">
              <w:rPr>
                <w:rFonts w:cs="Times New Roman"/>
                <w:b/>
                <w:bCs/>
              </w:rPr>
              <w:t>3</w:t>
            </w:r>
            <w:r w:rsidR="00280DA7">
              <w:rPr>
                <w:rFonts w:cs="Times New Roman"/>
                <w:b/>
                <w:bCs/>
              </w:rPr>
              <w:t>/202</w:t>
            </w:r>
            <w:r w:rsidR="00A84CF2">
              <w:rPr>
                <w:rFonts w:cs="Times New Roman"/>
                <w:b/>
                <w:bCs/>
              </w:rPr>
              <w:t>4</w:t>
            </w:r>
          </w:p>
        </w:tc>
      </w:tr>
      <w:tr w:rsidR="00E47FA4" w:rsidRPr="00AE7198" w:rsidTr="00280DA7">
        <w:trPr>
          <w:trHeight w:val="624"/>
        </w:trPr>
        <w:tc>
          <w:tcPr>
            <w:tcW w:w="0" w:type="auto"/>
            <w:vAlign w:val="center"/>
          </w:tcPr>
          <w:p w:rsidR="00E47FA4" w:rsidRPr="009D5F85" w:rsidRDefault="00E47FA4" w:rsidP="009B64EF">
            <w:pPr>
              <w:jc w:val="center"/>
              <w:rPr>
                <w:rFonts w:cs="Times New Roman"/>
              </w:rPr>
            </w:pPr>
            <w:r>
              <w:rPr>
                <w:rFonts w:cs="Times New Roman"/>
              </w:rPr>
              <w:t>Jasličk</w:t>
            </w:r>
            <w:r w:rsidRPr="009D5F85">
              <w:rPr>
                <w:rFonts w:cs="Times New Roman"/>
              </w:rPr>
              <w:t>a skupina</w:t>
            </w:r>
          </w:p>
        </w:tc>
        <w:tc>
          <w:tcPr>
            <w:tcW w:w="0" w:type="auto"/>
            <w:vAlign w:val="center"/>
          </w:tcPr>
          <w:p w:rsidR="00E47FA4" w:rsidRPr="00952EE7" w:rsidRDefault="00E47FA4" w:rsidP="009B64EF">
            <w:pPr>
              <w:jc w:val="center"/>
              <w:rPr>
                <w:rFonts w:cs="Times New Roman"/>
              </w:rPr>
            </w:pPr>
            <w:r>
              <w:rPr>
                <w:rFonts w:cs="Times New Roman"/>
              </w:rPr>
              <w:t>1</w:t>
            </w:r>
            <w:r w:rsidR="00BA722A">
              <w:rPr>
                <w:rFonts w:cs="Times New Roman"/>
              </w:rPr>
              <w:t>4</w:t>
            </w:r>
          </w:p>
        </w:tc>
        <w:tc>
          <w:tcPr>
            <w:tcW w:w="0" w:type="auto"/>
            <w:tcBorders>
              <w:right w:val="double" w:sz="4" w:space="0" w:color="auto"/>
            </w:tcBorders>
            <w:vAlign w:val="center"/>
          </w:tcPr>
          <w:p w:rsidR="00E47FA4" w:rsidRPr="00952EE7" w:rsidRDefault="00A84CF2" w:rsidP="009B64EF">
            <w:pPr>
              <w:jc w:val="center"/>
              <w:rPr>
                <w:rFonts w:cs="Times New Roman"/>
              </w:rPr>
            </w:pPr>
            <w:r>
              <w:rPr>
                <w:rFonts w:cs="Times New Roman"/>
              </w:rPr>
              <w:t>12</w:t>
            </w:r>
          </w:p>
        </w:tc>
        <w:tc>
          <w:tcPr>
            <w:tcW w:w="0" w:type="auto"/>
            <w:tcBorders>
              <w:left w:val="double" w:sz="4" w:space="0" w:color="auto"/>
            </w:tcBorders>
            <w:vAlign w:val="center"/>
          </w:tcPr>
          <w:p w:rsidR="00E47FA4" w:rsidRPr="00AE7198" w:rsidRDefault="00923C42" w:rsidP="00923C42">
            <w:pPr>
              <w:jc w:val="center"/>
              <w:rPr>
                <w:rFonts w:cs="Times New Roman"/>
              </w:rPr>
            </w:pPr>
            <w:r>
              <w:rPr>
                <w:rFonts w:cs="Times New Roman"/>
              </w:rPr>
              <w:t>3</w:t>
            </w:r>
          </w:p>
        </w:tc>
      </w:tr>
      <w:tr w:rsidR="00E47FA4" w:rsidRPr="00AE7198" w:rsidTr="000913D8">
        <w:trPr>
          <w:trHeight w:val="624"/>
        </w:trPr>
        <w:tc>
          <w:tcPr>
            <w:tcW w:w="0" w:type="auto"/>
            <w:gridSpan w:val="4"/>
            <w:tcBorders>
              <w:top w:val="double" w:sz="4" w:space="0" w:color="auto"/>
            </w:tcBorders>
            <w:vAlign w:val="center"/>
          </w:tcPr>
          <w:p w:rsidR="00E47FA4" w:rsidRPr="00E47FA4" w:rsidRDefault="00E47FA4" w:rsidP="00E47FA4">
            <w:pPr>
              <w:rPr>
                <w:rFonts w:cs="Times New Roman"/>
              </w:rPr>
            </w:pPr>
            <w:r w:rsidRPr="00E47FA4">
              <w:rPr>
                <w:rFonts w:cs="Times New Roman"/>
              </w:rPr>
              <w:lastRenderedPageBreak/>
              <w:t>Djeca koja odlaze iz jasličke skupine premještaju se u vrtićke skupine</w:t>
            </w:r>
            <w:r w:rsidR="001063F4">
              <w:rPr>
                <w:rFonts w:cs="Times New Roman"/>
              </w:rPr>
              <w:t>, a</w:t>
            </w:r>
            <w:r w:rsidRPr="00E47FA4">
              <w:rPr>
                <w:rFonts w:cs="Times New Roman"/>
              </w:rPr>
              <w:t xml:space="preserve"> od toga:</w:t>
            </w:r>
          </w:p>
          <w:p w:rsidR="00E47FA4" w:rsidRPr="00E47FA4" w:rsidRDefault="00E47FA4" w:rsidP="00E47FA4">
            <w:pPr>
              <w:rPr>
                <w:rFonts w:cs="Times New Roman"/>
              </w:rPr>
            </w:pPr>
            <w:r w:rsidRPr="00E47FA4">
              <w:rPr>
                <w:rFonts w:cs="Times New Roman"/>
              </w:rPr>
              <w:t xml:space="preserve">- </w:t>
            </w:r>
            <w:r w:rsidR="00923C42">
              <w:rPr>
                <w:rFonts w:cs="Times New Roman"/>
              </w:rPr>
              <w:t>6</w:t>
            </w:r>
            <w:r w:rsidRPr="00E47FA4">
              <w:rPr>
                <w:rFonts w:cs="Times New Roman"/>
              </w:rPr>
              <w:t xml:space="preserve"> djece u cjelodnevni boravak u Preko</w:t>
            </w:r>
          </w:p>
          <w:p w:rsidR="005349F3" w:rsidRDefault="005349F3" w:rsidP="00E47FA4">
            <w:pPr>
              <w:rPr>
                <w:rFonts w:cs="Times New Roman"/>
              </w:rPr>
            </w:pPr>
            <w:r>
              <w:rPr>
                <w:rFonts w:cs="Times New Roman"/>
              </w:rPr>
              <w:t>- 1 dijete u cjelodnevni boravak u Ugljan</w:t>
            </w:r>
          </w:p>
          <w:p w:rsidR="00485643" w:rsidRDefault="00485643" w:rsidP="00E47FA4">
            <w:pPr>
              <w:rPr>
                <w:rFonts w:cs="Times New Roman"/>
              </w:rPr>
            </w:pPr>
            <w:r>
              <w:rPr>
                <w:rFonts w:cs="Times New Roman"/>
              </w:rPr>
              <w:t>Djeca koja su pod Ugovorom u trajanju od 1 pedagoške godine</w:t>
            </w:r>
          </w:p>
          <w:p w:rsidR="00485643" w:rsidRPr="00485643" w:rsidRDefault="00485643" w:rsidP="00485643">
            <w:pPr>
              <w:rPr>
                <w:rFonts w:cs="Times New Roman"/>
              </w:rPr>
            </w:pPr>
            <w:r w:rsidRPr="00485643">
              <w:rPr>
                <w:rFonts w:cs="Times New Roman"/>
              </w:rPr>
              <w:t>-</w:t>
            </w:r>
            <w:r>
              <w:rPr>
                <w:rFonts w:cs="Times New Roman"/>
              </w:rPr>
              <w:t xml:space="preserve"> </w:t>
            </w:r>
            <w:r w:rsidR="00923C42">
              <w:rPr>
                <w:rFonts w:cs="Times New Roman"/>
              </w:rPr>
              <w:t>4</w:t>
            </w:r>
            <w:r w:rsidRPr="00485643">
              <w:rPr>
                <w:rFonts w:cs="Times New Roman"/>
              </w:rPr>
              <w:t xml:space="preserve"> djece</w:t>
            </w:r>
            <w:r>
              <w:rPr>
                <w:rFonts w:cs="Times New Roman"/>
              </w:rPr>
              <w:t xml:space="preserve"> kojoj s 31.</w:t>
            </w:r>
            <w:r w:rsidR="00923C42">
              <w:rPr>
                <w:rFonts w:cs="Times New Roman"/>
              </w:rPr>
              <w:t xml:space="preserve"> </w:t>
            </w:r>
            <w:r>
              <w:rPr>
                <w:rFonts w:cs="Times New Roman"/>
              </w:rPr>
              <w:t>8.</w:t>
            </w:r>
            <w:r w:rsidR="00923C42">
              <w:rPr>
                <w:rFonts w:cs="Times New Roman"/>
              </w:rPr>
              <w:t xml:space="preserve"> </w:t>
            </w:r>
            <w:r>
              <w:rPr>
                <w:rFonts w:cs="Times New Roman"/>
              </w:rPr>
              <w:t>202</w:t>
            </w:r>
            <w:r w:rsidR="00E54F74">
              <w:rPr>
                <w:rFonts w:cs="Times New Roman"/>
              </w:rPr>
              <w:t>3</w:t>
            </w:r>
            <w:r>
              <w:rPr>
                <w:rFonts w:cs="Times New Roman"/>
              </w:rPr>
              <w:t>. istječe Ugovor</w:t>
            </w:r>
          </w:p>
        </w:tc>
      </w:tr>
    </w:tbl>
    <w:p w:rsidR="00CD464E" w:rsidRDefault="00CD464E" w:rsidP="00E47FA4">
      <w:pPr>
        <w:jc w:val="center"/>
        <w:rPr>
          <w:rFonts w:cs="Times New Roman"/>
          <w:b/>
        </w:rPr>
      </w:pPr>
    </w:p>
    <w:p w:rsidR="00E47FA4" w:rsidRDefault="00E47FA4" w:rsidP="00E47FA4">
      <w:pPr>
        <w:jc w:val="center"/>
        <w:rPr>
          <w:rFonts w:cs="Times New Roman"/>
          <w:b/>
        </w:rPr>
      </w:pPr>
      <w:r>
        <w:rPr>
          <w:rFonts w:cs="Times New Roman"/>
          <w:b/>
        </w:rPr>
        <w:t xml:space="preserve">Članak </w:t>
      </w:r>
      <w:r w:rsidR="004F30E3">
        <w:rPr>
          <w:rFonts w:cs="Times New Roman"/>
          <w:b/>
        </w:rPr>
        <w:t>7</w:t>
      </w:r>
      <w:r w:rsidRPr="005C15BE">
        <w:rPr>
          <w:rFonts w:cs="Times New Roman"/>
          <w:b/>
        </w:rPr>
        <w:t>.</w:t>
      </w:r>
    </w:p>
    <w:p w:rsidR="00782E59" w:rsidRPr="00782E59" w:rsidRDefault="00782E59" w:rsidP="003C166C">
      <w:pPr>
        <w:widowControl/>
        <w:suppressAutoHyphens w:val="0"/>
        <w:autoSpaceDN/>
        <w:jc w:val="both"/>
        <w:rPr>
          <w:rFonts w:cs="Times New Roman"/>
          <w:bCs/>
          <w:iCs/>
        </w:rPr>
      </w:pPr>
      <w:r w:rsidRPr="00782E59">
        <w:rPr>
          <w:rFonts w:cs="Times New Roman"/>
          <w:bCs/>
          <w:iCs/>
        </w:rPr>
        <w:t xml:space="preserve">Broj djece koji napušta </w:t>
      </w:r>
      <w:r w:rsidR="00DD3CF1">
        <w:rPr>
          <w:rFonts w:cs="Times New Roman"/>
          <w:bCs/>
          <w:iCs/>
        </w:rPr>
        <w:t>skupinu (školski obveznici</w:t>
      </w:r>
      <w:r w:rsidRPr="00782E59">
        <w:rPr>
          <w:rFonts w:cs="Times New Roman"/>
          <w:bCs/>
          <w:iCs/>
        </w:rPr>
        <w:t>)</w:t>
      </w:r>
      <w:r w:rsidR="00CD464E">
        <w:rPr>
          <w:rFonts w:cs="Times New Roman"/>
          <w:bCs/>
          <w:iCs/>
        </w:rPr>
        <w:t xml:space="preserve">, koja prelaze u druge skupine ili se premještaju iz drugih skupina </w:t>
      </w:r>
      <w:r w:rsidR="00E47FA4">
        <w:rPr>
          <w:rFonts w:cs="Times New Roman"/>
          <w:bCs/>
          <w:iCs/>
        </w:rPr>
        <w:t xml:space="preserve">u </w:t>
      </w:r>
      <w:r w:rsidR="00E47FA4" w:rsidRPr="00CD464E">
        <w:rPr>
          <w:rFonts w:cs="Times New Roman"/>
          <w:b/>
          <w:iCs/>
        </w:rPr>
        <w:t>područnim objektima</w:t>
      </w:r>
      <w:r w:rsidR="00CD464E" w:rsidRPr="00CD464E">
        <w:rPr>
          <w:rFonts w:cs="Times New Roman"/>
          <w:b/>
          <w:iCs/>
        </w:rPr>
        <w:t xml:space="preserve"> Sutomišćica i Lukoran</w:t>
      </w:r>
      <w:r w:rsidR="00CD464E">
        <w:rPr>
          <w:rFonts w:cs="Times New Roman"/>
          <w:bCs/>
          <w:iCs/>
        </w:rPr>
        <w:t>; te ukupan broj djece koja nakon toga ostaju upisana u skupine</w:t>
      </w:r>
      <w:r w:rsidR="00E47FA4">
        <w:rPr>
          <w:rFonts w:cs="Times New Roman"/>
          <w:bCs/>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1"/>
        <w:gridCol w:w="1909"/>
        <w:gridCol w:w="1418"/>
        <w:gridCol w:w="1559"/>
        <w:gridCol w:w="2801"/>
      </w:tblGrid>
      <w:tr w:rsidR="00CD464E" w:rsidRPr="009D5F85" w:rsidTr="00A231BA">
        <w:trPr>
          <w:trHeight w:val="445"/>
        </w:trPr>
        <w:tc>
          <w:tcPr>
            <w:tcW w:w="1601" w:type="dxa"/>
            <w:shd w:val="clear" w:color="auto" w:fill="F2F2F2"/>
            <w:vAlign w:val="center"/>
          </w:tcPr>
          <w:p w:rsidR="00CD464E" w:rsidRPr="009D5F85" w:rsidRDefault="00CD464E" w:rsidP="00782E59">
            <w:pPr>
              <w:jc w:val="center"/>
              <w:rPr>
                <w:rFonts w:cs="Times New Roman"/>
                <w:b/>
                <w:bCs/>
              </w:rPr>
            </w:pPr>
            <w:r>
              <w:rPr>
                <w:rFonts w:cs="Times New Roman"/>
                <w:b/>
                <w:bCs/>
              </w:rPr>
              <w:t>Skupina</w:t>
            </w:r>
          </w:p>
        </w:tc>
        <w:tc>
          <w:tcPr>
            <w:tcW w:w="1909" w:type="dxa"/>
            <w:shd w:val="clear" w:color="auto" w:fill="F2F2F2"/>
            <w:vAlign w:val="center"/>
          </w:tcPr>
          <w:p w:rsidR="00CD464E" w:rsidRPr="00952EE7" w:rsidRDefault="00CD464E" w:rsidP="00782E59">
            <w:pPr>
              <w:jc w:val="center"/>
              <w:rPr>
                <w:rFonts w:cs="Times New Roman"/>
                <w:b/>
                <w:bCs/>
              </w:rPr>
            </w:pPr>
            <w:r>
              <w:rPr>
                <w:rFonts w:cs="Times New Roman"/>
                <w:b/>
                <w:bCs/>
              </w:rPr>
              <w:t>Trenutan b</w:t>
            </w:r>
            <w:r w:rsidRPr="00952EE7">
              <w:rPr>
                <w:rFonts w:cs="Times New Roman"/>
                <w:b/>
                <w:bCs/>
              </w:rPr>
              <w:t>roj djece</w:t>
            </w:r>
            <w:r>
              <w:rPr>
                <w:rFonts w:cs="Times New Roman"/>
                <w:b/>
                <w:bCs/>
              </w:rPr>
              <w:t xml:space="preserve"> u skupini</w:t>
            </w:r>
          </w:p>
        </w:tc>
        <w:tc>
          <w:tcPr>
            <w:tcW w:w="1418" w:type="dxa"/>
            <w:tcBorders>
              <w:right w:val="single" w:sz="4" w:space="0" w:color="auto"/>
            </w:tcBorders>
            <w:shd w:val="clear" w:color="auto" w:fill="F2F2F2"/>
            <w:vAlign w:val="center"/>
          </w:tcPr>
          <w:p w:rsidR="00CD464E" w:rsidRPr="00952EE7" w:rsidRDefault="00CD464E" w:rsidP="00782E59">
            <w:pPr>
              <w:jc w:val="center"/>
              <w:rPr>
                <w:rFonts w:cs="Times New Roman"/>
                <w:b/>
                <w:bCs/>
              </w:rPr>
            </w:pPr>
            <w:r>
              <w:rPr>
                <w:rFonts w:cs="Times New Roman"/>
                <w:b/>
                <w:bCs/>
              </w:rPr>
              <w:t>Broj djece koja odlaze u OŠ</w:t>
            </w:r>
            <w:r w:rsidR="009D0A61">
              <w:rPr>
                <w:rFonts w:cs="Times New Roman"/>
                <w:b/>
                <w:bCs/>
              </w:rPr>
              <w:t xml:space="preserve"> ili u druge skupine</w:t>
            </w:r>
          </w:p>
        </w:tc>
        <w:tc>
          <w:tcPr>
            <w:tcW w:w="1559" w:type="dxa"/>
            <w:tcBorders>
              <w:left w:val="single" w:sz="4" w:space="0" w:color="auto"/>
              <w:right w:val="double" w:sz="4" w:space="0" w:color="auto"/>
            </w:tcBorders>
            <w:shd w:val="clear" w:color="auto" w:fill="F2F2F2"/>
          </w:tcPr>
          <w:p w:rsidR="00CD464E" w:rsidRDefault="00CD464E" w:rsidP="009D0A61">
            <w:pPr>
              <w:jc w:val="center"/>
              <w:rPr>
                <w:rFonts w:cs="Times New Roman"/>
                <w:b/>
                <w:bCs/>
              </w:rPr>
            </w:pPr>
            <w:r>
              <w:rPr>
                <w:rFonts w:cs="Times New Roman"/>
                <w:b/>
                <w:bCs/>
              </w:rPr>
              <w:t xml:space="preserve">Djeca koja prelaze iz </w:t>
            </w:r>
            <w:r w:rsidR="009D0A61">
              <w:rPr>
                <w:rFonts w:cs="Times New Roman"/>
                <w:b/>
                <w:bCs/>
              </w:rPr>
              <w:t>drugih skupina</w:t>
            </w:r>
          </w:p>
        </w:tc>
        <w:tc>
          <w:tcPr>
            <w:tcW w:w="2801" w:type="dxa"/>
            <w:tcBorders>
              <w:left w:val="double" w:sz="4" w:space="0" w:color="auto"/>
            </w:tcBorders>
            <w:shd w:val="clear" w:color="auto" w:fill="F2F2F2"/>
            <w:vAlign w:val="center"/>
          </w:tcPr>
          <w:p w:rsidR="00CD464E" w:rsidRPr="00952EE7" w:rsidRDefault="00CD464E" w:rsidP="00782E59">
            <w:pPr>
              <w:jc w:val="center"/>
              <w:rPr>
                <w:rFonts w:cs="Times New Roman"/>
                <w:b/>
                <w:bCs/>
              </w:rPr>
            </w:pPr>
            <w:r>
              <w:rPr>
                <w:rFonts w:cs="Times New Roman"/>
                <w:b/>
                <w:bCs/>
              </w:rPr>
              <w:t>Broj djece koja ostaju u skupini za pedagošku godinu 202</w:t>
            </w:r>
            <w:r w:rsidR="00E54F74">
              <w:rPr>
                <w:rFonts w:cs="Times New Roman"/>
                <w:b/>
                <w:bCs/>
              </w:rPr>
              <w:t>3</w:t>
            </w:r>
            <w:r>
              <w:rPr>
                <w:rFonts w:cs="Times New Roman"/>
                <w:b/>
                <w:bCs/>
              </w:rPr>
              <w:t>/202</w:t>
            </w:r>
            <w:r w:rsidR="00E54F74">
              <w:rPr>
                <w:rFonts w:cs="Times New Roman"/>
                <w:b/>
                <w:bCs/>
              </w:rPr>
              <w:t>4</w:t>
            </w:r>
          </w:p>
        </w:tc>
      </w:tr>
      <w:tr w:rsidR="00CD464E" w:rsidRPr="009D5F85" w:rsidTr="00A231BA">
        <w:trPr>
          <w:trHeight w:val="685"/>
        </w:trPr>
        <w:tc>
          <w:tcPr>
            <w:tcW w:w="1601" w:type="dxa"/>
            <w:vAlign w:val="center"/>
          </w:tcPr>
          <w:p w:rsidR="00CD464E" w:rsidRDefault="00CD464E" w:rsidP="00782E59">
            <w:pPr>
              <w:jc w:val="center"/>
            </w:pPr>
            <w:r w:rsidRPr="001B6B4A">
              <w:rPr>
                <w:rFonts w:cs="Times New Roman"/>
              </w:rPr>
              <w:t>Vrtićka skupina (</w:t>
            </w:r>
            <w:r>
              <w:rPr>
                <w:rFonts w:cs="Times New Roman"/>
              </w:rPr>
              <w:t>Sutomišćica</w:t>
            </w:r>
            <w:r w:rsidRPr="001B6B4A">
              <w:rPr>
                <w:rFonts w:cs="Times New Roman"/>
              </w:rPr>
              <w:t>)</w:t>
            </w:r>
          </w:p>
        </w:tc>
        <w:tc>
          <w:tcPr>
            <w:tcW w:w="1909" w:type="dxa"/>
            <w:vAlign w:val="center"/>
          </w:tcPr>
          <w:p w:rsidR="00CD464E" w:rsidRPr="00952EE7" w:rsidRDefault="00E54F74" w:rsidP="00782E59">
            <w:pPr>
              <w:pStyle w:val="Odlomakpopisa"/>
              <w:ind w:left="0"/>
              <w:jc w:val="center"/>
              <w:rPr>
                <w:rFonts w:cs="Times New Roman"/>
              </w:rPr>
            </w:pPr>
            <w:r>
              <w:rPr>
                <w:rFonts w:cs="Times New Roman"/>
              </w:rPr>
              <w:t>19</w:t>
            </w:r>
          </w:p>
        </w:tc>
        <w:tc>
          <w:tcPr>
            <w:tcW w:w="1418" w:type="dxa"/>
            <w:tcBorders>
              <w:right w:val="single" w:sz="4" w:space="0" w:color="auto"/>
            </w:tcBorders>
            <w:vAlign w:val="center"/>
          </w:tcPr>
          <w:p w:rsidR="00CD464E" w:rsidRDefault="009D0A61" w:rsidP="00782E59">
            <w:pPr>
              <w:jc w:val="center"/>
              <w:rPr>
                <w:rFonts w:cs="Times New Roman"/>
              </w:rPr>
            </w:pPr>
            <w:r>
              <w:rPr>
                <w:rFonts w:cs="Times New Roman"/>
              </w:rPr>
              <w:t>7</w:t>
            </w:r>
          </w:p>
        </w:tc>
        <w:tc>
          <w:tcPr>
            <w:tcW w:w="1559" w:type="dxa"/>
            <w:tcBorders>
              <w:left w:val="single" w:sz="4" w:space="0" w:color="auto"/>
              <w:right w:val="double" w:sz="4" w:space="0" w:color="auto"/>
            </w:tcBorders>
            <w:vAlign w:val="center"/>
          </w:tcPr>
          <w:p w:rsidR="00CD464E" w:rsidRDefault="000913D8" w:rsidP="00A231BA">
            <w:pPr>
              <w:jc w:val="center"/>
              <w:rPr>
                <w:rFonts w:cs="Times New Roman"/>
              </w:rPr>
            </w:pPr>
            <w:r>
              <w:rPr>
                <w:rFonts w:cs="Times New Roman"/>
              </w:rPr>
              <w:t>0</w:t>
            </w:r>
          </w:p>
        </w:tc>
        <w:tc>
          <w:tcPr>
            <w:tcW w:w="2801" w:type="dxa"/>
            <w:tcBorders>
              <w:left w:val="double" w:sz="4" w:space="0" w:color="auto"/>
            </w:tcBorders>
            <w:vAlign w:val="center"/>
          </w:tcPr>
          <w:p w:rsidR="00CD464E" w:rsidRPr="00AE7198" w:rsidRDefault="007D02B4" w:rsidP="00782E59">
            <w:pPr>
              <w:jc w:val="center"/>
              <w:rPr>
                <w:rFonts w:cs="Times New Roman"/>
              </w:rPr>
            </w:pPr>
            <w:r>
              <w:rPr>
                <w:rFonts w:cs="Times New Roman"/>
              </w:rPr>
              <w:t>1</w:t>
            </w:r>
            <w:r w:rsidR="009D0A61">
              <w:rPr>
                <w:rFonts w:cs="Times New Roman"/>
              </w:rPr>
              <w:t>2</w:t>
            </w:r>
          </w:p>
        </w:tc>
      </w:tr>
      <w:tr w:rsidR="00CD464E" w:rsidRPr="009D5F85" w:rsidTr="000913D8">
        <w:trPr>
          <w:trHeight w:val="696"/>
        </w:trPr>
        <w:tc>
          <w:tcPr>
            <w:tcW w:w="1601" w:type="dxa"/>
            <w:tcBorders>
              <w:bottom w:val="double" w:sz="4" w:space="0" w:color="auto"/>
            </w:tcBorders>
            <w:vAlign w:val="center"/>
          </w:tcPr>
          <w:p w:rsidR="00CD464E" w:rsidRDefault="00CD464E" w:rsidP="00782E59">
            <w:pPr>
              <w:jc w:val="center"/>
            </w:pPr>
            <w:r w:rsidRPr="001B6B4A">
              <w:rPr>
                <w:rFonts w:cs="Times New Roman"/>
              </w:rPr>
              <w:t>Vrtićka skupina (</w:t>
            </w:r>
            <w:r>
              <w:rPr>
                <w:rFonts w:cs="Times New Roman"/>
              </w:rPr>
              <w:t>Lukoran</w:t>
            </w:r>
            <w:r w:rsidRPr="001B6B4A">
              <w:rPr>
                <w:rFonts w:cs="Times New Roman"/>
              </w:rPr>
              <w:t>)</w:t>
            </w:r>
          </w:p>
        </w:tc>
        <w:tc>
          <w:tcPr>
            <w:tcW w:w="1909" w:type="dxa"/>
            <w:tcBorders>
              <w:bottom w:val="double" w:sz="4" w:space="0" w:color="auto"/>
            </w:tcBorders>
            <w:vAlign w:val="center"/>
          </w:tcPr>
          <w:p w:rsidR="00CD464E" w:rsidRPr="00952EE7" w:rsidRDefault="00E54F74" w:rsidP="00782E59">
            <w:pPr>
              <w:pStyle w:val="Odlomakpopisa"/>
              <w:ind w:left="0"/>
              <w:jc w:val="center"/>
              <w:rPr>
                <w:rFonts w:cs="Times New Roman"/>
              </w:rPr>
            </w:pPr>
            <w:r>
              <w:rPr>
                <w:rFonts w:cs="Times New Roman"/>
              </w:rPr>
              <w:t>11</w:t>
            </w:r>
          </w:p>
        </w:tc>
        <w:tc>
          <w:tcPr>
            <w:tcW w:w="1418" w:type="dxa"/>
            <w:tcBorders>
              <w:bottom w:val="double" w:sz="4" w:space="0" w:color="auto"/>
              <w:right w:val="single" w:sz="4" w:space="0" w:color="auto"/>
            </w:tcBorders>
            <w:vAlign w:val="center"/>
          </w:tcPr>
          <w:p w:rsidR="00CD464E" w:rsidRDefault="009D0A61" w:rsidP="00782E59">
            <w:pPr>
              <w:jc w:val="center"/>
              <w:rPr>
                <w:rFonts w:cs="Times New Roman"/>
              </w:rPr>
            </w:pPr>
            <w:r>
              <w:rPr>
                <w:rFonts w:cs="Times New Roman"/>
              </w:rPr>
              <w:t>3</w:t>
            </w:r>
          </w:p>
        </w:tc>
        <w:tc>
          <w:tcPr>
            <w:tcW w:w="1559" w:type="dxa"/>
            <w:tcBorders>
              <w:left w:val="single" w:sz="4" w:space="0" w:color="auto"/>
              <w:bottom w:val="double" w:sz="4" w:space="0" w:color="auto"/>
              <w:right w:val="double" w:sz="4" w:space="0" w:color="auto"/>
            </w:tcBorders>
            <w:vAlign w:val="center"/>
          </w:tcPr>
          <w:p w:rsidR="00CD464E" w:rsidRDefault="009D0A61" w:rsidP="00A231BA">
            <w:pPr>
              <w:jc w:val="center"/>
              <w:rPr>
                <w:rFonts w:cs="Times New Roman"/>
              </w:rPr>
            </w:pPr>
            <w:r>
              <w:rPr>
                <w:rFonts w:cs="Times New Roman"/>
              </w:rPr>
              <w:t>1</w:t>
            </w:r>
          </w:p>
        </w:tc>
        <w:tc>
          <w:tcPr>
            <w:tcW w:w="2801" w:type="dxa"/>
            <w:tcBorders>
              <w:left w:val="double" w:sz="4" w:space="0" w:color="auto"/>
              <w:bottom w:val="double" w:sz="4" w:space="0" w:color="auto"/>
            </w:tcBorders>
            <w:vAlign w:val="center"/>
          </w:tcPr>
          <w:p w:rsidR="00CD464E" w:rsidRPr="00AE7198" w:rsidRDefault="000A31D5" w:rsidP="00782E59">
            <w:pPr>
              <w:jc w:val="center"/>
              <w:rPr>
                <w:rFonts w:cs="Times New Roman"/>
              </w:rPr>
            </w:pPr>
            <w:r>
              <w:rPr>
                <w:rFonts w:cs="Times New Roman"/>
              </w:rPr>
              <w:t>9</w:t>
            </w:r>
          </w:p>
        </w:tc>
      </w:tr>
      <w:tr w:rsidR="000913D8" w:rsidRPr="009D5F85" w:rsidTr="000913D8">
        <w:trPr>
          <w:trHeight w:val="696"/>
        </w:trPr>
        <w:tc>
          <w:tcPr>
            <w:tcW w:w="9288" w:type="dxa"/>
            <w:gridSpan w:val="5"/>
            <w:tcBorders>
              <w:top w:val="double" w:sz="4" w:space="0" w:color="auto"/>
            </w:tcBorders>
            <w:vAlign w:val="center"/>
          </w:tcPr>
          <w:p w:rsidR="000913D8" w:rsidRDefault="000913D8" w:rsidP="000913D8">
            <w:pPr>
              <w:rPr>
                <w:rFonts w:cs="Times New Roman"/>
              </w:rPr>
            </w:pPr>
            <w:r>
              <w:rPr>
                <w:rFonts w:cs="Times New Roman"/>
              </w:rPr>
              <w:t>Djeca koja prelaze u druge skupine</w:t>
            </w:r>
            <w:r w:rsidR="00EC73E9">
              <w:rPr>
                <w:rFonts w:cs="Times New Roman"/>
              </w:rPr>
              <w:t xml:space="preserve"> ili dolaze iz drugih skupina</w:t>
            </w:r>
            <w:r>
              <w:rPr>
                <w:rFonts w:cs="Times New Roman"/>
              </w:rPr>
              <w:t>:</w:t>
            </w:r>
          </w:p>
          <w:p w:rsidR="000913D8" w:rsidRDefault="000913D8" w:rsidP="000913D8">
            <w:pPr>
              <w:rPr>
                <w:rFonts w:cs="Times New Roman"/>
              </w:rPr>
            </w:pPr>
            <w:r>
              <w:rPr>
                <w:rFonts w:cs="Times New Roman"/>
              </w:rPr>
              <w:t xml:space="preserve">- 1 dijete iz Sutomišćice prelazi u </w:t>
            </w:r>
            <w:r w:rsidRPr="00E47FA4">
              <w:rPr>
                <w:rFonts w:cs="Times New Roman"/>
              </w:rPr>
              <w:t>cjelodnevni boravak u Preko</w:t>
            </w:r>
          </w:p>
          <w:p w:rsidR="000913D8" w:rsidRDefault="000913D8" w:rsidP="000913D8">
            <w:pPr>
              <w:rPr>
                <w:rFonts w:cs="Times New Roman"/>
              </w:rPr>
            </w:pPr>
            <w:r>
              <w:rPr>
                <w:rFonts w:cs="Times New Roman"/>
              </w:rPr>
              <w:t>- 1 dijete iz Lukorana prelazi u poludnevni</w:t>
            </w:r>
            <w:r w:rsidRPr="00E47FA4">
              <w:rPr>
                <w:rFonts w:cs="Times New Roman"/>
              </w:rPr>
              <w:t xml:space="preserve"> boravak u Preko</w:t>
            </w:r>
          </w:p>
          <w:p w:rsidR="009D0A61" w:rsidRDefault="009D0A61" w:rsidP="009D0A61">
            <w:pPr>
              <w:rPr>
                <w:rFonts w:cs="Times New Roman"/>
              </w:rPr>
            </w:pPr>
            <w:r>
              <w:rPr>
                <w:rFonts w:cs="Times New Roman"/>
              </w:rPr>
              <w:t xml:space="preserve">- 1 dijete iz Ugljana (cjelodnevni program na ugovoru od 1 godine) prelazi u Lukoran </w:t>
            </w:r>
          </w:p>
        </w:tc>
      </w:tr>
    </w:tbl>
    <w:p w:rsidR="00CD464E" w:rsidRDefault="00CD464E" w:rsidP="00782E59">
      <w:pPr>
        <w:rPr>
          <w:sz w:val="16"/>
          <w:szCs w:val="16"/>
        </w:rPr>
      </w:pPr>
    </w:p>
    <w:p w:rsidR="00A231BA" w:rsidRDefault="00A231BA" w:rsidP="00A231BA">
      <w:pPr>
        <w:jc w:val="center"/>
        <w:rPr>
          <w:rFonts w:cs="Times New Roman"/>
          <w:b/>
        </w:rPr>
      </w:pPr>
      <w:r>
        <w:rPr>
          <w:rFonts w:cs="Times New Roman"/>
          <w:b/>
        </w:rPr>
        <w:t xml:space="preserve">Članak </w:t>
      </w:r>
      <w:r w:rsidR="004F30E3">
        <w:rPr>
          <w:rFonts w:cs="Times New Roman"/>
          <w:b/>
        </w:rPr>
        <w:t>8</w:t>
      </w:r>
      <w:r w:rsidRPr="005C15BE">
        <w:rPr>
          <w:rFonts w:cs="Times New Roman"/>
          <w:b/>
        </w:rPr>
        <w:t>.</w:t>
      </w:r>
    </w:p>
    <w:p w:rsidR="00A231BA" w:rsidRDefault="00A231BA" w:rsidP="003C166C">
      <w:pPr>
        <w:widowControl/>
        <w:suppressAutoHyphens w:val="0"/>
        <w:autoSpaceDN/>
        <w:jc w:val="both"/>
        <w:rPr>
          <w:sz w:val="16"/>
          <w:szCs w:val="16"/>
        </w:rPr>
      </w:pPr>
      <w:r w:rsidRPr="00782E59">
        <w:rPr>
          <w:rFonts w:cs="Times New Roman"/>
          <w:bCs/>
          <w:iCs/>
        </w:rPr>
        <w:t xml:space="preserve">Broj djece koji napušta </w:t>
      </w:r>
      <w:r>
        <w:rPr>
          <w:rFonts w:cs="Times New Roman"/>
          <w:bCs/>
          <w:iCs/>
        </w:rPr>
        <w:t>skupinu (školski obveznici</w:t>
      </w:r>
      <w:r w:rsidRPr="00782E59">
        <w:rPr>
          <w:rFonts w:cs="Times New Roman"/>
          <w:bCs/>
          <w:iCs/>
        </w:rPr>
        <w:t>)</w:t>
      </w:r>
      <w:r>
        <w:rPr>
          <w:rFonts w:cs="Times New Roman"/>
          <w:bCs/>
          <w:iCs/>
        </w:rPr>
        <w:t xml:space="preserve">, koja prelaze u druge skupine ili se premještaju iz drugih skupina u </w:t>
      </w:r>
      <w:r w:rsidRPr="00CD464E">
        <w:rPr>
          <w:rFonts w:cs="Times New Roman"/>
          <w:b/>
          <w:iCs/>
        </w:rPr>
        <w:t>područn</w:t>
      </w:r>
      <w:r w:rsidR="003C166C">
        <w:rPr>
          <w:rFonts w:cs="Times New Roman"/>
          <w:b/>
          <w:iCs/>
        </w:rPr>
        <w:t>o</w:t>
      </w:r>
      <w:r w:rsidRPr="00CD464E">
        <w:rPr>
          <w:rFonts w:cs="Times New Roman"/>
          <w:b/>
          <w:iCs/>
        </w:rPr>
        <w:t>m objekt</w:t>
      </w:r>
      <w:r w:rsidR="003C166C">
        <w:rPr>
          <w:rFonts w:cs="Times New Roman"/>
          <w:b/>
          <w:iCs/>
        </w:rPr>
        <w:t>u Ugljan</w:t>
      </w:r>
      <w:r>
        <w:rPr>
          <w:rFonts w:cs="Times New Roman"/>
          <w:bCs/>
          <w:iCs/>
        </w:rPr>
        <w:t>; te ukupan broj djece koja nakon toga ostaju upisana u skupin</w:t>
      </w:r>
      <w:r w:rsidR="003C166C">
        <w:rPr>
          <w:rFonts w:cs="Times New Roman"/>
          <w:bCs/>
          <w:iCs/>
        </w:rPr>
        <w:t>u</w:t>
      </w:r>
      <w:r>
        <w:rPr>
          <w:rFonts w:cs="Times New Roman"/>
          <w:bCs/>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1"/>
        <w:gridCol w:w="1909"/>
        <w:gridCol w:w="1418"/>
        <w:gridCol w:w="1559"/>
        <w:gridCol w:w="2801"/>
      </w:tblGrid>
      <w:tr w:rsidR="00A231BA" w:rsidRPr="009D5F85" w:rsidTr="00A231BA">
        <w:trPr>
          <w:trHeight w:val="445"/>
        </w:trPr>
        <w:tc>
          <w:tcPr>
            <w:tcW w:w="1601" w:type="dxa"/>
            <w:shd w:val="clear" w:color="auto" w:fill="F2F2F2"/>
            <w:vAlign w:val="center"/>
          </w:tcPr>
          <w:p w:rsidR="00A231BA" w:rsidRPr="009D5F85" w:rsidRDefault="00A231BA" w:rsidP="009972D4">
            <w:pPr>
              <w:jc w:val="center"/>
              <w:rPr>
                <w:rFonts w:cs="Times New Roman"/>
                <w:b/>
                <w:bCs/>
              </w:rPr>
            </w:pPr>
            <w:r>
              <w:rPr>
                <w:rFonts w:cs="Times New Roman"/>
                <w:b/>
                <w:bCs/>
              </w:rPr>
              <w:t>Skupina</w:t>
            </w:r>
          </w:p>
        </w:tc>
        <w:tc>
          <w:tcPr>
            <w:tcW w:w="1909" w:type="dxa"/>
            <w:shd w:val="clear" w:color="auto" w:fill="F2F2F2"/>
            <w:vAlign w:val="center"/>
          </w:tcPr>
          <w:p w:rsidR="00A231BA" w:rsidRPr="00952EE7" w:rsidRDefault="00A231BA" w:rsidP="009972D4">
            <w:pPr>
              <w:jc w:val="center"/>
              <w:rPr>
                <w:rFonts w:cs="Times New Roman"/>
                <w:b/>
                <w:bCs/>
              </w:rPr>
            </w:pPr>
            <w:r>
              <w:rPr>
                <w:rFonts w:cs="Times New Roman"/>
                <w:b/>
                <w:bCs/>
              </w:rPr>
              <w:t>Trenutan b</w:t>
            </w:r>
            <w:r w:rsidRPr="00952EE7">
              <w:rPr>
                <w:rFonts w:cs="Times New Roman"/>
                <w:b/>
                <w:bCs/>
              </w:rPr>
              <w:t>roj djece</w:t>
            </w:r>
            <w:r>
              <w:rPr>
                <w:rFonts w:cs="Times New Roman"/>
                <w:b/>
                <w:bCs/>
              </w:rPr>
              <w:t xml:space="preserve"> u skupini</w:t>
            </w:r>
          </w:p>
        </w:tc>
        <w:tc>
          <w:tcPr>
            <w:tcW w:w="1418" w:type="dxa"/>
            <w:tcBorders>
              <w:right w:val="single" w:sz="4" w:space="0" w:color="auto"/>
            </w:tcBorders>
            <w:shd w:val="clear" w:color="auto" w:fill="F2F2F2"/>
            <w:vAlign w:val="center"/>
          </w:tcPr>
          <w:p w:rsidR="00A231BA" w:rsidRPr="00952EE7" w:rsidRDefault="00A231BA" w:rsidP="009972D4">
            <w:pPr>
              <w:jc w:val="center"/>
              <w:rPr>
                <w:rFonts w:cs="Times New Roman"/>
                <w:b/>
                <w:bCs/>
              </w:rPr>
            </w:pPr>
            <w:r>
              <w:rPr>
                <w:rFonts w:cs="Times New Roman"/>
                <w:b/>
                <w:bCs/>
              </w:rPr>
              <w:t>Broj djece koja odlaze u OŠ</w:t>
            </w:r>
            <w:r w:rsidR="00E554AA">
              <w:rPr>
                <w:rFonts w:cs="Times New Roman"/>
                <w:b/>
                <w:bCs/>
              </w:rPr>
              <w:t xml:space="preserve"> ili im istječe ugovor</w:t>
            </w:r>
          </w:p>
        </w:tc>
        <w:tc>
          <w:tcPr>
            <w:tcW w:w="1559" w:type="dxa"/>
            <w:tcBorders>
              <w:left w:val="single" w:sz="4" w:space="0" w:color="auto"/>
              <w:right w:val="double" w:sz="4" w:space="0" w:color="auto"/>
            </w:tcBorders>
            <w:shd w:val="clear" w:color="auto" w:fill="F2F2F2"/>
          </w:tcPr>
          <w:p w:rsidR="00A231BA" w:rsidRDefault="00A231BA" w:rsidP="004B4220">
            <w:pPr>
              <w:jc w:val="center"/>
              <w:rPr>
                <w:rFonts w:cs="Times New Roman"/>
                <w:b/>
                <w:bCs/>
              </w:rPr>
            </w:pPr>
            <w:r>
              <w:rPr>
                <w:rFonts w:cs="Times New Roman"/>
                <w:b/>
                <w:bCs/>
              </w:rPr>
              <w:t xml:space="preserve">Djeca koja prelaze iz </w:t>
            </w:r>
            <w:r w:rsidR="004B4220">
              <w:rPr>
                <w:rFonts w:cs="Times New Roman"/>
                <w:b/>
                <w:bCs/>
              </w:rPr>
              <w:t>drugih skupina</w:t>
            </w:r>
          </w:p>
        </w:tc>
        <w:tc>
          <w:tcPr>
            <w:tcW w:w="2801" w:type="dxa"/>
            <w:tcBorders>
              <w:left w:val="double" w:sz="4" w:space="0" w:color="auto"/>
            </w:tcBorders>
            <w:shd w:val="clear" w:color="auto" w:fill="F2F2F2"/>
            <w:vAlign w:val="center"/>
          </w:tcPr>
          <w:p w:rsidR="00A231BA" w:rsidRPr="00952EE7" w:rsidRDefault="00A231BA" w:rsidP="009972D4">
            <w:pPr>
              <w:jc w:val="center"/>
              <w:rPr>
                <w:rFonts w:cs="Times New Roman"/>
                <w:b/>
                <w:bCs/>
              </w:rPr>
            </w:pPr>
            <w:r>
              <w:rPr>
                <w:rFonts w:cs="Times New Roman"/>
                <w:b/>
                <w:bCs/>
              </w:rPr>
              <w:t>Broj djece koja ostaju u skupini za pedagošku godinu 202</w:t>
            </w:r>
            <w:r w:rsidR="00E54F74">
              <w:rPr>
                <w:rFonts w:cs="Times New Roman"/>
                <w:b/>
                <w:bCs/>
              </w:rPr>
              <w:t>3</w:t>
            </w:r>
            <w:r>
              <w:rPr>
                <w:rFonts w:cs="Times New Roman"/>
                <w:b/>
                <w:bCs/>
              </w:rPr>
              <w:t>/202</w:t>
            </w:r>
            <w:r w:rsidR="00E54F74">
              <w:rPr>
                <w:rFonts w:cs="Times New Roman"/>
                <w:b/>
                <w:bCs/>
              </w:rPr>
              <w:t>4</w:t>
            </w:r>
          </w:p>
        </w:tc>
      </w:tr>
      <w:tr w:rsidR="003C166C" w:rsidRPr="009D5F85" w:rsidTr="009972D4">
        <w:trPr>
          <w:trHeight w:val="685"/>
        </w:trPr>
        <w:tc>
          <w:tcPr>
            <w:tcW w:w="1601" w:type="dxa"/>
            <w:vAlign w:val="center"/>
          </w:tcPr>
          <w:p w:rsidR="003C166C" w:rsidRDefault="003C166C" w:rsidP="003C166C">
            <w:pPr>
              <w:jc w:val="center"/>
            </w:pPr>
            <w:r w:rsidRPr="00E47FA4">
              <w:rPr>
                <w:rFonts w:cs="Times New Roman"/>
              </w:rPr>
              <w:t>10-satni (cjelodnevni)</w:t>
            </w:r>
          </w:p>
        </w:tc>
        <w:tc>
          <w:tcPr>
            <w:tcW w:w="1909" w:type="dxa"/>
            <w:vAlign w:val="center"/>
          </w:tcPr>
          <w:p w:rsidR="003C166C" w:rsidRPr="00952EE7" w:rsidRDefault="00E54F74" w:rsidP="003C166C">
            <w:pPr>
              <w:pStyle w:val="Odlomakpopisa"/>
              <w:ind w:left="0"/>
              <w:jc w:val="center"/>
              <w:rPr>
                <w:rFonts w:cs="Times New Roman"/>
              </w:rPr>
            </w:pPr>
            <w:r>
              <w:rPr>
                <w:rFonts w:cs="Times New Roman"/>
              </w:rPr>
              <w:t>13</w:t>
            </w:r>
          </w:p>
        </w:tc>
        <w:tc>
          <w:tcPr>
            <w:tcW w:w="1418" w:type="dxa"/>
            <w:tcBorders>
              <w:right w:val="single" w:sz="4" w:space="0" w:color="auto"/>
            </w:tcBorders>
            <w:vAlign w:val="center"/>
          </w:tcPr>
          <w:p w:rsidR="003C166C" w:rsidRDefault="00EC73E9" w:rsidP="003C166C">
            <w:pPr>
              <w:jc w:val="center"/>
              <w:rPr>
                <w:rFonts w:cs="Times New Roman"/>
              </w:rPr>
            </w:pPr>
            <w:r>
              <w:rPr>
                <w:rFonts w:cs="Times New Roman"/>
              </w:rPr>
              <w:t>7</w:t>
            </w:r>
          </w:p>
        </w:tc>
        <w:tc>
          <w:tcPr>
            <w:tcW w:w="1559" w:type="dxa"/>
            <w:tcBorders>
              <w:left w:val="single" w:sz="4" w:space="0" w:color="auto"/>
              <w:right w:val="double" w:sz="4" w:space="0" w:color="auto"/>
            </w:tcBorders>
            <w:vAlign w:val="center"/>
          </w:tcPr>
          <w:p w:rsidR="003C166C" w:rsidRDefault="004B4220" w:rsidP="003C166C">
            <w:pPr>
              <w:jc w:val="center"/>
              <w:rPr>
                <w:rFonts w:cs="Times New Roman"/>
              </w:rPr>
            </w:pPr>
            <w:r>
              <w:rPr>
                <w:rFonts w:cs="Times New Roman"/>
              </w:rPr>
              <w:t>2</w:t>
            </w:r>
          </w:p>
        </w:tc>
        <w:tc>
          <w:tcPr>
            <w:tcW w:w="2801" w:type="dxa"/>
            <w:tcBorders>
              <w:left w:val="double" w:sz="4" w:space="0" w:color="auto"/>
            </w:tcBorders>
            <w:vAlign w:val="center"/>
          </w:tcPr>
          <w:p w:rsidR="003C166C" w:rsidRPr="00AE7198" w:rsidRDefault="00EC73E9" w:rsidP="003C166C">
            <w:pPr>
              <w:jc w:val="center"/>
              <w:rPr>
                <w:rFonts w:cs="Times New Roman"/>
              </w:rPr>
            </w:pPr>
            <w:r>
              <w:rPr>
                <w:rFonts w:cs="Times New Roman"/>
              </w:rPr>
              <w:t>8</w:t>
            </w:r>
          </w:p>
        </w:tc>
      </w:tr>
      <w:tr w:rsidR="003C166C" w:rsidRPr="009D5F85" w:rsidTr="003C166C">
        <w:trPr>
          <w:trHeight w:val="696"/>
        </w:trPr>
        <w:tc>
          <w:tcPr>
            <w:tcW w:w="1601" w:type="dxa"/>
            <w:tcBorders>
              <w:bottom w:val="double" w:sz="4" w:space="0" w:color="auto"/>
            </w:tcBorders>
            <w:vAlign w:val="center"/>
          </w:tcPr>
          <w:p w:rsidR="003C166C" w:rsidRDefault="003C166C" w:rsidP="003C166C">
            <w:pPr>
              <w:jc w:val="center"/>
            </w:pPr>
            <w:r w:rsidRPr="00E47FA4">
              <w:rPr>
                <w:rFonts w:cs="Times New Roman"/>
              </w:rPr>
              <w:t>5,5-satni (poludnevni)</w:t>
            </w:r>
          </w:p>
        </w:tc>
        <w:tc>
          <w:tcPr>
            <w:tcW w:w="1909" w:type="dxa"/>
            <w:tcBorders>
              <w:bottom w:val="double" w:sz="4" w:space="0" w:color="auto"/>
            </w:tcBorders>
            <w:vAlign w:val="center"/>
          </w:tcPr>
          <w:p w:rsidR="003C166C" w:rsidRPr="00952EE7" w:rsidRDefault="00E54F74" w:rsidP="003C166C">
            <w:pPr>
              <w:pStyle w:val="Odlomakpopisa"/>
              <w:ind w:left="0"/>
              <w:jc w:val="center"/>
              <w:rPr>
                <w:rFonts w:cs="Times New Roman"/>
              </w:rPr>
            </w:pPr>
            <w:r>
              <w:rPr>
                <w:rFonts w:cs="Times New Roman"/>
              </w:rPr>
              <w:t>8</w:t>
            </w:r>
          </w:p>
        </w:tc>
        <w:tc>
          <w:tcPr>
            <w:tcW w:w="1418" w:type="dxa"/>
            <w:tcBorders>
              <w:bottom w:val="double" w:sz="4" w:space="0" w:color="auto"/>
              <w:right w:val="single" w:sz="4" w:space="0" w:color="auto"/>
            </w:tcBorders>
            <w:vAlign w:val="center"/>
          </w:tcPr>
          <w:p w:rsidR="003C166C" w:rsidRDefault="007D02B4" w:rsidP="003C166C">
            <w:pPr>
              <w:jc w:val="center"/>
              <w:rPr>
                <w:rFonts w:cs="Times New Roman"/>
              </w:rPr>
            </w:pPr>
            <w:r>
              <w:rPr>
                <w:rFonts w:cs="Times New Roman"/>
              </w:rPr>
              <w:t>1</w:t>
            </w:r>
          </w:p>
        </w:tc>
        <w:tc>
          <w:tcPr>
            <w:tcW w:w="1559" w:type="dxa"/>
            <w:tcBorders>
              <w:left w:val="single" w:sz="4" w:space="0" w:color="auto"/>
              <w:bottom w:val="double" w:sz="4" w:space="0" w:color="auto"/>
              <w:right w:val="double" w:sz="4" w:space="0" w:color="auto"/>
            </w:tcBorders>
            <w:vAlign w:val="center"/>
          </w:tcPr>
          <w:p w:rsidR="003C166C" w:rsidRDefault="003C166C" w:rsidP="003C166C">
            <w:pPr>
              <w:jc w:val="center"/>
              <w:rPr>
                <w:rFonts w:cs="Times New Roman"/>
              </w:rPr>
            </w:pPr>
            <w:r>
              <w:rPr>
                <w:rFonts w:cs="Times New Roman"/>
              </w:rPr>
              <w:t>0</w:t>
            </w:r>
          </w:p>
        </w:tc>
        <w:tc>
          <w:tcPr>
            <w:tcW w:w="2801" w:type="dxa"/>
            <w:tcBorders>
              <w:left w:val="double" w:sz="4" w:space="0" w:color="auto"/>
              <w:bottom w:val="double" w:sz="4" w:space="0" w:color="auto"/>
            </w:tcBorders>
            <w:vAlign w:val="center"/>
          </w:tcPr>
          <w:p w:rsidR="003C166C" w:rsidRPr="00AE7198" w:rsidRDefault="007D02B4" w:rsidP="003C166C">
            <w:pPr>
              <w:jc w:val="center"/>
              <w:rPr>
                <w:rFonts w:cs="Times New Roman"/>
              </w:rPr>
            </w:pPr>
            <w:r>
              <w:rPr>
                <w:rFonts w:cs="Times New Roman"/>
              </w:rPr>
              <w:t>7</w:t>
            </w:r>
          </w:p>
        </w:tc>
      </w:tr>
      <w:tr w:rsidR="003C166C" w:rsidRPr="009D5F85" w:rsidTr="006F6214">
        <w:trPr>
          <w:trHeight w:val="692"/>
        </w:trPr>
        <w:tc>
          <w:tcPr>
            <w:tcW w:w="1601" w:type="dxa"/>
            <w:tcBorders>
              <w:top w:val="double" w:sz="4" w:space="0" w:color="auto"/>
              <w:bottom w:val="double" w:sz="4" w:space="0" w:color="auto"/>
            </w:tcBorders>
            <w:vAlign w:val="center"/>
          </w:tcPr>
          <w:p w:rsidR="003C166C" w:rsidRDefault="003C166C" w:rsidP="003C166C">
            <w:pPr>
              <w:jc w:val="center"/>
            </w:pPr>
            <w:r w:rsidRPr="00E47FA4">
              <w:rPr>
                <w:rFonts w:cs="Times New Roman"/>
              </w:rPr>
              <w:t>Ukupno</w:t>
            </w:r>
          </w:p>
        </w:tc>
        <w:tc>
          <w:tcPr>
            <w:tcW w:w="1909" w:type="dxa"/>
            <w:tcBorders>
              <w:top w:val="double" w:sz="4" w:space="0" w:color="auto"/>
              <w:bottom w:val="double" w:sz="4" w:space="0" w:color="auto"/>
            </w:tcBorders>
            <w:vAlign w:val="center"/>
          </w:tcPr>
          <w:p w:rsidR="003C166C" w:rsidRPr="00952EE7" w:rsidRDefault="003C166C" w:rsidP="003C166C">
            <w:pPr>
              <w:pStyle w:val="Odlomakpopisa"/>
              <w:ind w:left="0"/>
              <w:jc w:val="center"/>
              <w:rPr>
                <w:rFonts w:cs="Times New Roman"/>
              </w:rPr>
            </w:pPr>
            <w:r>
              <w:rPr>
                <w:rFonts w:cs="Times New Roman"/>
              </w:rPr>
              <w:t>2</w:t>
            </w:r>
            <w:r w:rsidR="00E54F74">
              <w:rPr>
                <w:rFonts w:cs="Times New Roman"/>
              </w:rPr>
              <w:t>1</w:t>
            </w:r>
          </w:p>
        </w:tc>
        <w:tc>
          <w:tcPr>
            <w:tcW w:w="1418" w:type="dxa"/>
            <w:tcBorders>
              <w:top w:val="double" w:sz="4" w:space="0" w:color="auto"/>
              <w:bottom w:val="double" w:sz="4" w:space="0" w:color="auto"/>
              <w:right w:val="single" w:sz="4" w:space="0" w:color="auto"/>
            </w:tcBorders>
            <w:vAlign w:val="center"/>
          </w:tcPr>
          <w:p w:rsidR="003C166C" w:rsidRDefault="00EC73E9" w:rsidP="003C166C">
            <w:pPr>
              <w:jc w:val="center"/>
              <w:rPr>
                <w:rFonts w:cs="Times New Roman"/>
              </w:rPr>
            </w:pPr>
            <w:r>
              <w:rPr>
                <w:rFonts w:cs="Times New Roman"/>
              </w:rPr>
              <w:t>8</w:t>
            </w:r>
          </w:p>
        </w:tc>
        <w:tc>
          <w:tcPr>
            <w:tcW w:w="1559" w:type="dxa"/>
            <w:tcBorders>
              <w:top w:val="double" w:sz="4" w:space="0" w:color="auto"/>
              <w:left w:val="single" w:sz="4" w:space="0" w:color="auto"/>
              <w:bottom w:val="double" w:sz="4" w:space="0" w:color="auto"/>
              <w:right w:val="double" w:sz="4" w:space="0" w:color="auto"/>
            </w:tcBorders>
            <w:vAlign w:val="center"/>
          </w:tcPr>
          <w:p w:rsidR="003C166C" w:rsidRDefault="00EC73E9" w:rsidP="003C166C">
            <w:pPr>
              <w:jc w:val="center"/>
              <w:rPr>
                <w:rFonts w:cs="Times New Roman"/>
              </w:rPr>
            </w:pPr>
            <w:r>
              <w:rPr>
                <w:rFonts w:cs="Times New Roman"/>
              </w:rPr>
              <w:t>2</w:t>
            </w:r>
          </w:p>
        </w:tc>
        <w:tc>
          <w:tcPr>
            <w:tcW w:w="2801" w:type="dxa"/>
            <w:tcBorders>
              <w:top w:val="double" w:sz="4" w:space="0" w:color="auto"/>
              <w:left w:val="double" w:sz="4" w:space="0" w:color="auto"/>
              <w:bottom w:val="double" w:sz="4" w:space="0" w:color="auto"/>
            </w:tcBorders>
            <w:vAlign w:val="center"/>
          </w:tcPr>
          <w:p w:rsidR="003C166C" w:rsidRPr="00AE7198" w:rsidRDefault="007D02B4" w:rsidP="003C166C">
            <w:pPr>
              <w:jc w:val="center"/>
              <w:rPr>
                <w:rFonts w:cs="Times New Roman"/>
              </w:rPr>
            </w:pPr>
            <w:r>
              <w:rPr>
                <w:rFonts w:cs="Times New Roman"/>
              </w:rPr>
              <w:t>1</w:t>
            </w:r>
            <w:r w:rsidR="00EC73E9">
              <w:rPr>
                <w:rFonts w:cs="Times New Roman"/>
              </w:rPr>
              <w:t>5</w:t>
            </w:r>
          </w:p>
        </w:tc>
      </w:tr>
      <w:tr w:rsidR="006F6214" w:rsidRPr="009D5F85" w:rsidTr="009972D4">
        <w:trPr>
          <w:trHeight w:val="692"/>
        </w:trPr>
        <w:tc>
          <w:tcPr>
            <w:tcW w:w="9288" w:type="dxa"/>
            <w:gridSpan w:val="5"/>
            <w:tcBorders>
              <w:top w:val="double" w:sz="4" w:space="0" w:color="auto"/>
            </w:tcBorders>
            <w:vAlign w:val="center"/>
          </w:tcPr>
          <w:p w:rsidR="00EC73E9" w:rsidRDefault="00EC73E9" w:rsidP="00EC73E9">
            <w:pPr>
              <w:rPr>
                <w:rFonts w:cs="Times New Roman"/>
              </w:rPr>
            </w:pPr>
            <w:r>
              <w:rPr>
                <w:rFonts w:cs="Times New Roman"/>
              </w:rPr>
              <w:t>Djeca koja prelaze u druge skupine ili dolaze iz drugih skupina:</w:t>
            </w:r>
          </w:p>
          <w:p w:rsidR="00EC73E9" w:rsidRDefault="00EC73E9" w:rsidP="00EC73E9">
            <w:pPr>
              <w:rPr>
                <w:rFonts w:cs="Times New Roman"/>
              </w:rPr>
            </w:pPr>
            <w:r>
              <w:rPr>
                <w:rFonts w:cs="Times New Roman"/>
              </w:rPr>
              <w:t>- 1 dijete pre</w:t>
            </w:r>
            <w:r w:rsidR="007F2E42">
              <w:rPr>
                <w:rFonts w:cs="Times New Roman"/>
              </w:rPr>
              <w:t>la</w:t>
            </w:r>
            <w:r>
              <w:rPr>
                <w:rFonts w:cs="Times New Roman"/>
              </w:rPr>
              <w:t>zi iz jaslica u cjelodnevni boravak u Ugljan</w:t>
            </w:r>
          </w:p>
          <w:p w:rsidR="00EC73E9" w:rsidRDefault="00EC73E9" w:rsidP="00EC73E9">
            <w:pPr>
              <w:rPr>
                <w:rFonts w:cs="Times New Roman"/>
              </w:rPr>
            </w:pPr>
            <w:r>
              <w:rPr>
                <w:rFonts w:cs="Times New Roman"/>
              </w:rPr>
              <w:t>- 1 dijete prelazi iz Preka u cjelodnevni boravak u Ugljan</w:t>
            </w:r>
          </w:p>
          <w:p w:rsidR="00EC73E9" w:rsidRDefault="00EC73E9" w:rsidP="006F6214">
            <w:pPr>
              <w:rPr>
                <w:rFonts w:cs="Times New Roman"/>
              </w:rPr>
            </w:pPr>
            <w:r>
              <w:rPr>
                <w:rFonts w:cs="Times New Roman"/>
              </w:rPr>
              <w:t>- 1 dijete iz Ugljana prelazi u Lukoran</w:t>
            </w:r>
          </w:p>
          <w:p w:rsidR="006F6214" w:rsidRDefault="006F6214" w:rsidP="006F6214">
            <w:pPr>
              <w:rPr>
                <w:rFonts w:cs="Times New Roman"/>
              </w:rPr>
            </w:pPr>
            <w:r>
              <w:rPr>
                <w:rFonts w:cs="Times New Roman"/>
              </w:rPr>
              <w:t>Djeca koja su pod Ugovorom u trajanju od 1 pedagoške godine</w:t>
            </w:r>
          </w:p>
          <w:p w:rsidR="006F6214" w:rsidRDefault="006F6214" w:rsidP="006F6214">
            <w:pPr>
              <w:rPr>
                <w:rFonts w:cs="Times New Roman"/>
              </w:rPr>
            </w:pPr>
            <w:r w:rsidRPr="00485643">
              <w:rPr>
                <w:rFonts w:cs="Times New Roman"/>
              </w:rPr>
              <w:t>-</w:t>
            </w:r>
            <w:r>
              <w:rPr>
                <w:rFonts w:cs="Times New Roman"/>
              </w:rPr>
              <w:t xml:space="preserve"> </w:t>
            </w:r>
            <w:r w:rsidR="00B736A5">
              <w:rPr>
                <w:rFonts w:cs="Times New Roman"/>
              </w:rPr>
              <w:t>4</w:t>
            </w:r>
            <w:r w:rsidRPr="00485643">
              <w:rPr>
                <w:rFonts w:cs="Times New Roman"/>
              </w:rPr>
              <w:t xml:space="preserve"> djece</w:t>
            </w:r>
            <w:r>
              <w:rPr>
                <w:rFonts w:cs="Times New Roman"/>
              </w:rPr>
              <w:t xml:space="preserve"> kojoj s 31.</w:t>
            </w:r>
            <w:r w:rsidR="00EC73E9">
              <w:rPr>
                <w:rFonts w:cs="Times New Roman"/>
              </w:rPr>
              <w:t xml:space="preserve"> </w:t>
            </w:r>
            <w:r>
              <w:rPr>
                <w:rFonts w:cs="Times New Roman"/>
              </w:rPr>
              <w:t>8.</w:t>
            </w:r>
            <w:r w:rsidR="00EC73E9">
              <w:rPr>
                <w:rFonts w:cs="Times New Roman"/>
              </w:rPr>
              <w:t xml:space="preserve"> </w:t>
            </w:r>
            <w:r>
              <w:rPr>
                <w:rFonts w:cs="Times New Roman"/>
              </w:rPr>
              <w:t>202</w:t>
            </w:r>
            <w:r w:rsidR="00E54F74">
              <w:rPr>
                <w:rFonts w:cs="Times New Roman"/>
              </w:rPr>
              <w:t>3</w:t>
            </w:r>
            <w:r>
              <w:rPr>
                <w:rFonts w:cs="Times New Roman"/>
              </w:rPr>
              <w:t>. istječe Ugovor</w:t>
            </w:r>
          </w:p>
          <w:p w:rsidR="00EC73E9" w:rsidRDefault="00EC73E9" w:rsidP="006F6214">
            <w:pPr>
              <w:rPr>
                <w:rFonts w:cs="Times New Roman"/>
              </w:rPr>
            </w:pPr>
            <w:r>
              <w:rPr>
                <w:rFonts w:cs="Times New Roman"/>
              </w:rPr>
              <w:t>- 1 dijete koje nije podnijelo Zahtjev za nastavak pohađanja vrtića</w:t>
            </w:r>
          </w:p>
        </w:tc>
      </w:tr>
    </w:tbl>
    <w:p w:rsidR="00CD464E" w:rsidRDefault="00CD464E" w:rsidP="00782E59">
      <w:pPr>
        <w:rPr>
          <w:sz w:val="16"/>
          <w:szCs w:val="16"/>
        </w:rPr>
      </w:pPr>
    </w:p>
    <w:p w:rsidR="00E47FA4" w:rsidRDefault="00E47FA4" w:rsidP="00E47FA4">
      <w:pPr>
        <w:jc w:val="center"/>
        <w:rPr>
          <w:rFonts w:cs="Times New Roman"/>
          <w:b/>
        </w:rPr>
      </w:pPr>
      <w:r>
        <w:rPr>
          <w:rFonts w:cs="Times New Roman"/>
          <w:b/>
        </w:rPr>
        <w:lastRenderedPageBreak/>
        <w:t xml:space="preserve">Članak </w:t>
      </w:r>
      <w:r w:rsidR="004F30E3">
        <w:rPr>
          <w:rFonts w:cs="Times New Roman"/>
          <w:b/>
        </w:rPr>
        <w:t>9</w:t>
      </w:r>
      <w:r w:rsidRPr="005C15BE">
        <w:rPr>
          <w:rFonts w:cs="Times New Roman"/>
          <w:b/>
        </w:rPr>
        <w:t>.</w:t>
      </w:r>
    </w:p>
    <w:p w:rsidR="00E47FA4" w:rsidRPr="00782E59" w:rsidRDefault="00E47FA4" w:rsidP="003C166C">
      <w:pPr>
        <w:widowControl/>
        <w:suppressAutoHyphens w:val="0"/>
        <w:autoSpaceDN/>
        <w:jc w:val="both"/>
        <w:rPr>
          <w:rFonts w:cs="Times New Roman"/>
          <w:bCs/>
          <w:iCs/>
        </w:rPr>
      </w:pPr>
      <w:r w:rsidRPr="00782E59">
        <w:rPr>
          <w:rFonts w:cs="Times New Roman"/>
          <w:bCs/>
          <w:iCs/>
        </w:rPr>
        <w:t>Broj djece koji napušta skupinu (školski obveznici</w:t>
      </w:r>
      <w:r w:rsidR="00DD3CF1">
        <w:rPr>
          <w:rFonts w:cs="Times New Roman"/>
          <w:bCs/>
          <w:iCs/>
        </w:rPr>
        <w:t>)</w:t>
      </w:r>
      <w:r w:rsidR="00A231BA">
        <w:rPr>
          <w:rFonts w:cs="Times New Roman"/>
          <w:bCs/>
          <w:iCs/>
        </w:rPr>
        <w:t>, koja</w:t>
      </w:r>
      <w:r w:rsidRPr="00782E59">
        <w:rPr>
          <w:rFonts w:cs="Times New Roman"/>
          <w:bCs/>
          <w:iCs/>
        </w:rPr>
        <w:t xml:space="preserve"> prelaz</w:t>
      </w:r>
      <w:r w:rsidR="00A231BA">
        <w:rPr>
          <w:rFonts w:cs="Times New Roman"/>
          <w:bCs/>
          <w:iCs/>
        </w:rPr>
        <w:t>e</w:t>
      </w:r>
      <w:r w:rsidRPr="00782E59">
        <w:rPr>
          <w:rFonts w:cs="Times New Roman"/>
          <w:bCs/>
          <w:iCs/>
        </w:rPr>
        <w:t xml:space="preserve"> u </w:t>
      </w:r>
      <w:r w:rsidR="00DD3CF1">
        <w:rPr>
          <w:rFonts w:cs="Times New Roman"/>
          <w:bCs/>
          <w:iCs/>
        </w:rPr>
        <w:t>drugu</w:t>
      </w:r>
      <w:r w:rsidRPr="00782E59">
        <w:rPr>
          <w:rFonts w:cs="Times New Roman"/>
          <w:bCs/>
          <w:iCs/>
        </w:rPr>
        <w:t xml:space="preserve"> skupin</w:t>
      </w:r>
      <w:r w:rsidR="00DD3CF1">
        <w:rPr>
          <w:rFonts w:cs="Times New Roman"/>
          <w:bCs/>
          <w:iCs/>
        </w:rPr>
        <w:t>u</w:t>
      </w:r>
      <w:r w:rsidR="00A231BA">
        <w:rPr>
          <w:rFonts w:cs="Times New Roman"/>
          <w:bCs/>
          <w:iCs/>
        </w:rPr>
        <w:t xml:space="preserve"> ili se premještaju iz drugih skupina</w:t>
      </w:r>
      <w:r>
        <w:rPr>
          <w:rFonts w:cs="Times New Roman"/>
          <w:bCs/>
          <w:iCs/>
        </w:rPr>
        <w:t xml:space="preserve"> u </w:t>
      </w:r>
      <w:r w:rsidRPr="00CD464E">
        <w:rPr>
          <w:rFonts w:cs="Times New Roman"/>
          <w:b/>
          <w:iCs/>
        </w:rPr>
        <w:t>matičnom vrtiću u Preku</w:t>
      </w:r>
      <w:r w:rsidR="00DD1C9A">
        <w:rPr>
          <w:rFonts w:cs="Times New Roman"/>
          <w:bCs/>
          <w:iCs/>
        </w:rPr>
        <w:t>; te ukupan broj djece koja nakon toga ostaju upisana u skupinu.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9"/>
        <w:gridCol w:w="1669"/>
        <w:gridCol w:w="1865"/>
        <w:gridCol w:w="1553"/>
        <w:gridCol w:w="2502"/>
      </w:tblGrid>
      <w:tr w:rsidR="009E67FD" w:rsidRPr="00952EE7" w:rsidTr="00485643">
        <w:trPr>
          <w:trHeight w:val="445"/>
        </w:trPr>
        <w:tc>
          <w:tcPr>
            <w:tcW w:w="0" w:type="auto"/>
            <w:shd w:val="clear" w:color="auto" w:fill="F2F2F2"/>
            <w:vAlign w:val="center"/>
          </w:tcPr>
          <w:p w:rsidR="00E47FA4" w:rsidRPr="009D5F85" w:rsidRDefault="00E47FA4" w:rsidP="00E47FA4">
            <w:pPr>
              <w:jc w:val="center"/>
              <w:rPr>
                <w:rFonts w:cs="Times New Roman"/>
                <w:b/>
                <w:bCs/>
              </w:rPr>
            </w:pPr>
            <w:r>
              <w:rPr>
                <w:rFonts w:cs="Times New Roman"/>
                <w:b/>
                <w:bCs/>
              </w:rPr>
              <w:t>Skupina</w:t>
            </w:r>
          </w:p>
        </w:tc>
        <w:tc>
          <w:tcPr>
            <w:tcW w:w="0" w:type="auto"/>
            <w:shd w:val="clear" w:color="auto" w:fill="F2F2F2"/>
            <w:vAlign w:val="center"/>
          </w:tcPr>
          <w:p w:rsidR="00E47FA4" w:rsidRPr="00952EE7" w:rsidRDefault="00E47FA4" w:rsidP="00E47FA4">
            <w:pPr>
              <w:jc w:val="center"/>
              <w:rPr>
                <w:rFonts w:cs="Times New Roman"/>
                <w:b/>
                <w:bCs/>
              </w:rPr>
            </w:pPr>
            <w:r>
              <w:rPr>
                <w:rFonts w:cs="Times New Roman"/>
                <w:b/>
                <w:bCs/>
              </w:rPr>
              <w:t>Trenutan b</w:t>
            </w:r>
            <w:r w:rsidRPr="00952EE7">
              <w:rPr>
                <w:rFonts w:cs="Times New Roman"/>
                <w:b/>
                <w:bCs/>
              </w:rPr>
              <w:t>roj</w:t>
            </w:r>
            <w:r w:rsidR="00CD464E">
              <w:rPr>
                <w:rFonts w:cs="Times New Roman"/>
                <w:b/>
                <w:bCs/>
              </w:rPr>
              <w:t xml:space="preserve"> </w:t>
            </w:r>
            <w:r w:rsidR="00CD464E" w:rsidRPr="00952EE7">
              <w:rPr>
                <w:rFonts w:cs="Times New Roman"/>
                <w:b/>
                <w:bCs/>
              </w:rPr>
              <w:t>djece</w:t>
            </w:r>
            <w:r w:rsidR="00CD464E">
              <w:rPr>
                <w:rFonts w:cs="Times New Roman"/>
                <w:b/>
                <w:bCs/>
              </w:rPr>
              <w:t xml:space="preserve"> u skupini</w:t>
            </w:r>
          </w:p>
        </w:tc>
        <w:tc>
          <w:tcPr>
            <w:tcW w:w="0" w:type="auto"/>
            <w:shd w:val="clear" w:color="auto" w:fill="F2F2F2"/>
            <w:vAlign w:val="center"/>
          </w:tcPr>
          <w:p w:rsidR="00E47FA4" w:rsidRPr="00952EE7" w:rsidRDefault="00E47FA4" w:rsidP="00E47FA4">
            <w:pPr>
              <w:jc w:val="center"/>
              <w:rPr>
                <w:rFonts w:cs="Times New Roman"/>
                <w:b/>
                <w:bCs/>
              </w:rPr>
            </w:pPr>
            <w:r>
              <w:rPr>
                <w:rFonts w:cs="Times New Roman"/>
                <w:b/>
                <w:bCs/>
              </w:rPr>
              <w:t>Djeca koja odlaze</w:t>
            </w:r>
            <w:r w:rsidR="00EA04B0">
              <w:rPr>
                <w:rFonts w:cs="Times New Roman"/>
                <w:b/>
                <w:bCs/>
              </w:rPr>
              <w:t xml:space="preserve"> u OŠ</w:t>
            </w:r>
            <w:r w:rsidR="009E67FD">
              <w:rPr>
                <w:rFonts w:cs="Times New Roman"/>
                <w:b/>
                <w:bCs/>
              </w:rPr>
              <w:t xml:space="preserve"> ili u druge skupine</w:t>
            </w:r>
          </w:p>
        </w:tc>
        <w:tc>
          <w:tcPr>
            <w:tcW w:w="0" w:type="auto"/>
            <w:tcBorders>
              <w:right w:val="double" w:sz="4" w:space="0" w:color="auto"/>
            </w:tcBorders>
            <w:shd w:val="clear" w:color="auto" w:fill="F2F2F2"/>
            <w:vAlign w:val="center"/>
          </w:tcPr>
          <w:p w:rsidR="00E47FA4" w:rsidRDefault="00B34C66" w:rsidP="009E67FD">
            <w:pPr>
              <w:jc w:val="center"/>
              <w:rPr>
                <w:rFonts w:cs="Times New Roman"/>
                <w:b/>
                <w:bCs/>
              </w:rPr>
            </w:pPr>
            <w:r>
              <w:rPr>
                <w:rFonts w:cs="Times New Roman"/>
                <w:b/>
                <w:bCs/>
              </w:rPr>
              <w:t>D</w:t>
            </w:r>
            <w:r w:rsidR="00E47FA4">
              <w:rPr>
                <w:rFonts w:cs="Times New Roman"/>
                <w:b/>
                <w:bCs/>
              </w:rPr>
              <w:t xml:space="preserve">jeca koja prelaze iz </w:t>
            </w:r>
            <w:r w:rsidR="009E67FD">
              <w:rPr>
                <w:rFonts w:cs="Times New Roman"/>
                <w:b/>
                <w:bCs/>
              </w:rPr>
              <w:t>skupina</w:t>
            </w:r>
          </w:p>
        </w:tc>
        <w:tc>
          <w:tcPr>
            <w:tcW w:w="0" w:type="auto"/>
            <w:tcBorders>
              <w:left w:val="double" w:sz="4" w:space="0" w:color="auto"/>
            </w:tcBorders>
            <w:shd w:val="clear" w:color="auto" w:fill="F2F2F2"/>
            <w:vAlign w:val="center"/>
          </w:tcPr>
          <w:p w:rsidR="00E47FA4" w:rsidRPr="00952EE7" w:rsidRDefault="00E47FA4" w:rsidP="00722F29">
            <w:pPr>
              <w:jc w:val="center"/>
              <w:rPr>
                <w:rFonts w:cs="Times New Roman"/>
                <w:b/>
                <w:bCs/>
              </w:rPr>
            </w:pPr>
            <w:r>
              <w:rPr>
                <w:rFonts w:cs="Times New Roman"/>
                <w:b/>
                <w:bCs/>
              </w:rPr>
              <w:t>Djeca koja ostaju u skupini</w:t>
            </w:r>
            <w:r w:rsidR="00722F29">
              <w:rPr>
                <w:rFonts w:cs="Times New Roman"/>
                <w:b/>
                <w:bCs/>
              </w:rPr>
              <w:t xml:space="preserve"> za pedagošku godinu 2023</w:t>
            </w:r>
            <w:r w:rsidR="00485643">
              <w:rPr>
                <w:rFonts w:cs="Times New Roman"/>
                <w:b/>
                <w:bCs/>
              </w:rPr>
              <w:t>/202</w:t>
            </w:r>
            <w:r w:rsidR="00722F29">
              <w:rPr>
                <w:rFonts w:cs="Times New Roman"/>
                <w:b/>
                <w:bCs/>
              </w:rPr>
              <w:t>4</w:t>
            </w:r>
          </w:p>
        </w:tc>
      </w:tr>
      <w:tr w:rsidR="009E67FD" w:rsidRPr="00AE7198" w:rsidTr="00485643">
        <w:trPr>
          <w:trHeight w:val="705"/>
        </w:trPr>
        <w:tc>
          <w:tcPr>
            <w:tcW w:w="0" w:type="auto"/>
            <w:vAlign w:val="center"/>
          </w:tcPr>
          <w:p w:rsidR="00E47FA4" w:rsidRPr="00E47FA4" w:rsidRDefault="00E47FA4" w:rsidP="00E47FA4">
            <w:pPr>
              <w:jc w:val="center"/>
              <w:rPr>
                <w:rFonts w:cs="Times New Roman"/>
              </w:rPr>
            </w:pPr>
            <w:r w:rsidRPr="00E47FA4">
              <w:rPr>
                <w:rFonts w:cs="Times New Roman"/>
              </w:rPr>
              <w:t>10-satni (cjelodnevni)</w:t>
            </w:r>
          </w:p>
        </w:tc>
        <w:tc>
          <w:tcPr>
            <w:tcW w:w="0" w:type="auto"/>
            <w:vAlign w:val="center"/>
          </w:tcPr>
          <w:p w:rsidR="00E47FA4" w:rsidRPr="00E47FA4" w:rsidRDefault="007D02B4" w:rsidP="00E47FA4">
            <w:pPr>
              <w:jc w:val="center"/>
              <w:rPr>
                <w:rFonts w:cs="Times New Roman"/>
              </w:rPr>
            </w:pPr>
            <w:r>
              <w:rPr>
                <w:rFonts w:cs="Times New Roman"/>
              </w:rPr>
              <w:t>16</w:t>
            </w:r>
          </w:p>
        </w:tc>
        <w:tc>
          <w:tcPr>
            <w:tcW w:w="0" w:type="auto"/>
            <w:vAlign w:val="center"/>
          </w:tcPr>
          <w:p w:rsidR="00E47FA4" w:rsidRPr="00E47FA4" w:rsidRDefault="0040064D" w:rsidP="00E47FA4">
            <w:pPr>
              <w:jc w:val="center"/>
              <w:rPr>
                <w:rFonts w:cs="Times New Roman"/>
              </w:rPr>
            </w:pPr>
            <w:r>
              <w:rPr>
                <w:rFonts w:cs="Times New Roman"/>
              </w:rPr>
              <w:t>7</w:t>
            </w:r>
          </w:p>
        </w:tc>
        <w:tc>
          <w:tcPr>
            <w:tcW w:w="0" w:type="auto"/>
            <w:tcBorders>
              <w:right w:val="double" w:sz="4" w:space="0" w:color="auto"/>
            </w:tcBorders>
            <w:vAlign w:val="center"/>
          </w:tcPr>
          <w:p w:rsidR="00E47FA4" w:rsidRPr="00E47FA4" w:rsidRDefault="007D02B4" w:rsidP="00E47FA4">
            <w:pPr>
              <w:jc w:val="center"/>
              <w:rPr>
                <w:rFonts w:cs="Times New Roman"/>
              </w:rPr>
            </w:pPr>
            <w:r>
              <w:rPr>
                <w:rFonts w:cs="Times New Roman"/>
              </w:rPr>
              <w:t>7</w:t>
            </w:r>
          </w:p>
        </w:tc>
        <w:tc>
          <w:tcPr>
            <w:tcW w:w="0" w:type="auto"/>
            <w:tcBorders>
              <w:left w:val="double" w:sz="4" w:space="0" w:color="auto"/>
            </w:tcBorders>
            <w:vAlign w:val="center"/>
          </w:tcPr>
          <w:p w:rsidR="00E47FA4" w:rsidRPr="00E47FA4" w:rsidRDefault="00485643" w:rsidP="00E47FA4">
            <w:pPr>
              <w:jc w:val="center"/>
              <w:rPr>
                <w:rFonts w:cs="Times New Roman"/>
              </w:rPr>
            </w:pPr>
            <w:r>
              <w:rPr>
                <w:rFonts w:cs="Times New Roman"/>
              </w:rPr>
              <w:t>1</w:t>
            </w:r>
            <w:r w:rsidR="0040064D">
              <w:rPr>
                <w:rFonts w:cs="Times New Roman"/>
              </w:rPr>
              <w:t>6</w:t>
            </w:r>
          </w:p>
        </w:tc>
      </w:tr>
      <w:tr w:rsidR="009E67FD" w:rsidRPr="002402F5" w:rsidTr="00485643">
        <w:trPr>
          <w:trHeight w:val="705"/>
        </w:trPr>
        <w:tc>
          <w:tcPr>
            <w:tcW w:w="0" w:type="auto"/>
            <w:tcBorders>
              <w:bottom w:val="double" w:sz="4" w:space="0" w:color="auto"/>
            </w:tcBorders>
            <w:vAlign w:val="center"/>
          </w:tcPr>
          <w:p w:rsidR="00E47FA4" w:rsidRPr="00E47FA4" w:rsidRDefault="00E47FA4" w:rsidP="00E47FA4">
            <w:pPr>
              <w:jc w:val="center"/>
              <w:rPr>
                <w:rFonts w:cs="Times New Roman"/>
              </w:rPr>
            </w:pPr>
            <w:r w:rsidRPr="00E47FA4">
              <w:rPr>
                <w:rFonts w:cs="Times New Roman"/>
              </w:rPr>
              <w:t>5,5-satni (poludnevni)</w:t>
            </w:r>
          </w:p>
        </w:tc>
        <w:tc>
          <w:tcPr>
            <w:tcW w:w="0" w:type="auto"/>
            <w:tcBorders>
              <w:bottom w:val="double" w:sz="4" w:space="0" w:color="auto"/>
            </w:tcBorders>
            <w:vAlign w:val="center"/>
          </w:tcPr>
          <w:p w:rsidR="00E47FA4" w:rsidRPr="00E47FA4" w:rsidRDefault="007D02B4" w:rsidP="00E47FA4">
            <w:pPr>
              <w:jc w:val="center"/>
              <w:rPr>
                <w:rFonts w:cs="Times New Roman"/>
              </w:rPr>
            </w:pPr>
            <w:r>
              <w:rPr>
                <w:rFonts w:cs="Times New Roman"/>
              </w:rPr>
              <w:t>1</w:t>
            </w:r>
            <w:r w:rsidR="009972D4">
              <w:rPr>
                <w:rFonts w:cs="Times New Roman"/>
              </w:rPr>
              <w:t>0</w:t>
            </w:r>
          </w:p>
        </w:tc>
        <w:tc>
          <w:tcPr>
            <w:tcW w:w="0" w:type="auto"/>
            <w:tcBorders>
              <w:bottom w:val="double" w:sz="4" w:space="0" w:color="auto"/>
            </w:tcBorders>
            <w:vAlign w:val="center"/>
          </w:tcPr>
          <w:p w:rsidR="00E47FA4" w:rsidRPr="00E47FA4" w:rsidRDefault="007D02B4" w:rsidP="00E47FA4">
            <w:pPr>
              <w:jc w:val="center"/>
              <w:rPr>
                <w:rFonts w:cs="Times New Roman"/>
              </w:rPr>
            </w:pPr>
            <w:r>
              <w:rPr>
                <w:rFonts w:cs="Times New Roman"/>
              </w:rPr>
              <w:t>5</w:t>
            </w:r>
          </w:p>
        </w:tc>
        <w:tc>
          <w:tcPr>
            <w:tcW w:w="0" w:type="auto"/>
            <w:tcBorders>
              <w:bottom w:val="double" w:sz="4" w:space="0" w:color="auto"/>
              <w:right w:val="double" w:sz="4" w:space="0" w:color="auto"/>
            </w:tcBorders>
            <w:vAlign w:val="center"/>
          </w:tcPr>
          <w:p w:rsidR="00E47FA4" w:rsidRPr="00E47FA4" w:rsidRDefault="0040064D" w:rsidP="00E47FA4">
            <w:pPr>
              <w:jc w:val="center"/>
              <w:rPr>
                <w:rFonts w:cs="Times New Roman"/>
              </w:rPr>
            </w:pPr>
            <w:r>
              <w:rPr>
                <w:rFonts w:cs="Times New Roman"/>
              </w:rPr>
              <w:t>1</w:t>
            </w:r>
          </w:p>
        </w:tc>
        <w:tc>
          <w:tcPr>
            <w:tcW w:w="0" w:type="auto"/>
            <w:tcBorders>
              <w:left w:val="double" w:sz="4" w:space="0" w:color="auto"/>
              <w:bottom w:val="double" w:sz="4" w:space="0" w:color="auto"/>
            </w:tcBorders>
            <w:vAlign w:val="center"/>
          </w:tcPr>
          <w:p w:rsidR="00E47FA4" w:rsidRPr="00E47FA4" w:rsidRDefault="00AB6C2F" w:rsidP="00E47FA4">
            <w:pPr>
              <w:jc w:val="center"/>
              <w:rPr>
                <w:rFonts w:cs="Times New Roman"/>
              </w:rPr>
            </w:pPr>
            <w:r>
              <w:rPr>
                <w:rFonts w:cs="Times New Roman"/>
              </w:rPr>
              <w:t>6</w:t>
            </w:r>
          </w:p>
        </w:tc>
      </w:tr>
      <w:tr w:rsidR="009E67FD" w:rsidRPr="002402F5" w:rsidTr="00485643">
        <w:trPr>
          <w:trHeight w:val="705"/>
        </w:trPr>
        <w:tc>
          <w:tcPr>
            <w:tcW w:w="0" w:type="auto"/>
            <w:tcBorders>
              <w:top w:val="double" w:sz="4" w:space="0" w:color="auto"/>
              <w:bottom w:val="double" w:sz="4" w:space="0" w:color="auto"/>
            </w:tcBorders>
            <w:vAlign w:val="center"/>
          </w:tcPr>
          <w:p w:rsidR="00E47FA4" w:rsidRPr="00E47FA4" w:rsidRDefault="00E47FA4" w:rsidP="00E47FA4">
            <w:pPr>
              <w:jc w:val="center"/>
              <w:rPr>
                <w:rFonts w:cs="Times New Roman"/>
              </w:rPr>
            </w:pPr>
            <w:r w:rsidRPr="00E47FA4">
              <w:rPr>
                <w:rFonts w:cs="Times New Roman"/>
              </w:rPr>
              <w:t>Ukupno</w:t>
            </w:r>
          </w:p>
        </w:tc>
        <w:tc>
          <w:tcPr>
            <w:tcW w:w="0" w:type="auto"/>
            <w:tcBorders>
              <w:top w:val="double" w:sz="4" w:space="0" w:color="auto"/>
              <w:bottom w:val="double" w:sz="4" w:space="0" w:color="auto"/>
            </w:tcBorders>
            <w:vAlign w:val="center"/>
          </w:tcPr>
          <w:p w:rsidR="00E47FA4" w:rsidRPr="00E47FA4" w:rsidRDefault="007D02B4" w:rsidP="00E47FA4">
            <w:pPr>
              <w:jc w:val="center"/>
              <w:rPr>
                <w:rFonts w:cs="Times New Roman"/>
              </w:rPr>
            </w:pPr>
            <w:r>
              <w:rPr>
                <w:rFonts w:cs="Times New Roman"/>
              </w:rPr>
              <w:t>2</w:t>
            </w:r>
            <w:r w:rsidR="009972D4">
              <w:rPr>
                <w:rFonts w:cs="Times New Roman"/>
              </w:rPr>
              <w:t>6</w:t>
            </w:r>
          </w:p>
        </w:tc>
        <w:tc>
          <w:tcPr>
            <w:tcW w:w="0" w:type="auto"/>
            <w:tcBorders>
              <w:top w:val="double" w:sz="4" w:space="0" w:color="auto"/>
              <w:bottom w:val="double" w:sz="4" w:space="0" w:color="auto"/>
            </w:tcBorders>
            <w:vAlign w:val="center"/>
          </w:tcPr>
          <w:p w:rsidR="00E47FA4" w:rsidRPr="00E47FA4" w:rsidRDefault="007D02B4" w:rsidP="00E47FA4">
            <w:pPr>
              <w:jc w:val="center"/>
              <w:rPr>
                <w:rFonts w:cs="Times New Roman"/>
              </w:rPr>
            </w:pPr>
            <w:r>
              <w:rPr>
                <w:rFonts w:cs="Times New Roman"/>
              </w:rPr>
              <w:t>1</w:t>
            </w:r>
            <w:r w:rsidR="0040064D">
              <w:rPr>
                <w:rFonts w:cs="Times New Roman"/>
              </w:rPr>
              <w:t>2</w:t>
            </w:r>
          </w:p>
        </w:tc>
        <w:tc>
          <w:tcPr>
            <w:tcW w:w="0" w:type="auto"/>
            <w:tcBorders>
              <w:top w:val="double" w:sz="4" w:space="0" w:color="auto"/>
              <w:bottom w:val="double" w:sz="4" w:space="0" w:color="auto"/>
              <w:right w:val="double" w:sz="4" w:space="0" w:color="auto"/>
            </w:tcBorders>
            <w:vAlign w:val="center"/>
          </w:tcPr>
          <w:p w:rsidR="00E47FA4" w:rsidRPr="00E47FA4" w:rsidRDefault="0040064D" w:rsidP="00E47FA4">
            <w:pPr>
              <w:jc w:val="center"/>
              <w:rPr>
                <w:rFonts w:cs="Times New Roman"/>
              </w:rPr>
            </w:pPr>
            <w:r>
              <w:rPr>
                <w:rFonts w:cs="Times New Roman"/>
              </w:rPr>
              <w:t>8</w:t>
            </w:r>
          </w:p>
        </w:tc>
        <w:tc>
          <w:tcPr>
            <w:tcW w:w="0" w:type="auto"/>
            <w:tcBorders>
              <w:top w:val="double" w:sz="4" w:space="0" w:color="auto"/>
              <w:left w:val="double" w:sz="4" w:space="0" w:color="auto"/>
              <w:bottom w:val="double" w:sz="4" w:space="0" w:color="auto"/>
            </w:tcBorders>
            <w:vAlign w:val="center"/>
          </w:tcPr>
          <w:p w:rsidR="00E47FA4" w:rsidRPr="00E47FA4" w:rsidRDefault="00AB6C2F" w:rsidP="00E47FA4">
            <w:pPr>
              <w:jc w:val="center"/>
              <w:rPr>
                <w:rFonts w:cs="Times New Roman"/>
              </w:rPr>
            </w:pPr>
            <w:r>
              <w:rPr>
                <w:rFonts w:cs="Times New Roman"/>
              </w:rPr>
              <w:t>2</w:t>
            </w:r>
            <w:r w:rsidR="0040064D">
              <w:rPr>
                <w:rFonts w:cs="Times New Roman"/>
              </w:rPr>
              <w:t>2</w:t>
            </w:r>
          </w:p>
        </w:tc>
      </w:tr>
      <w:tr w:rsidR="007F2E42" w:rsidRPr="002402F5" w:rsidTr="007F2E42">
        <w:trPr>
          <w:trHeight w:val="705"/>
        </w:trPr>
        <w:tc>
          <w:tcPr>
            <w:tcW w:w="0" w:type="auto"/>
            <w:gridSpan w:val="5"/>
            <w:tcBorders>
              <w:top w:val="double" w:sz="4" w:space="0" w:color="auto"/>
              <w:bottom w:val="single" w:sz="4" w:space="0" w:color="auto"/>
            </w:tcBorders>
            <w:vAlign w:val="center"/>
          </w:tcPr>
          <w:p w:rsidR="007F2E42" w:rsidRDefault="007F2E42" w:rsidP="007F2E42">
            <w:pPr>
              <w:rPr>
                <w:rFonts w:cs="Times New Roman"/>
              </w:rPr>
            </w:pPr>
            <w:r>
              <w:rPr>
                <w:rFonts w:cs="Times New Roman"/>
              </w:rPr>
              <w:t>Djeca koja prelaze u druge skupine ili dolaze iz drugih skupina:</w:t>
            </w:r>
          </w:p>
          <w:p w:rsidR="00B20939" w:rsidRPr="00E47FA4" w:rsidRDefault="00B20939" w:rsidP="00B20939">
            <w:pPr>
              <w:rPr>
                <w:rFonts w:cs="Times New Roman"/>
              </w:rPr>
            </w:pPr>
            <w:r w:rsidRPr="00E47FA4">
              <w:rPr>
                <w:rFonts w:cs="Times New Roman"/>
              </w:rPr>
              <w:t xml:space="preserve">- </w:t>
            </w:r>
            <w:r>
              <w:rPr>
                <w:rFonts w:cs="Times New Roman"/>
              </w:rPr>
              <w:t>6</w:t>
            </w:r>
            <w:r w:rsidRPr="00E47FA4">
              <w:rPr>
                <w:rFonts w:cs="Times New Roman"/>
              </w:rPr>
              <w:t xml:space="preserve"> djece u cjelodnevni boravak u Preko</w:t>
            </w:r>
          </w:p>
          <w:p w:rsidR="00B20939" w:rsidRDefault="00B20939" w:rsidP="00B20939">
            <w:pPr>
              <w:rPr>
                <w:rFonts w:cs="Times New Roman"/>
              </w:rPr>
            </w:pPr>
            <w:r>
              <w:rPr>
                <w:rFonts w:cs="Times New Roman"/>
              </w:rPr>
              <w:t xml:space="preserve">- 1 dijete iz Sutomišćice prelazi u </w:t>
            </w:r>
            <w:r w:rsidRPr="00E47FA4">
              <w:rPr>
                <w:rFonts w:cs="Times New Roman"/>
              </w:rPr>
              <w:t>cjelodnevni boravak u Preko</w:t>
            </w:r>
          </w:p>
          <w:p w:rsidR="00B20939" w:rsidRDefault="00B20939" w:rsidP="00B20939">
            <w:pPr>
              <w:rPr>
                <w:rFonts w:cs="Times New Roman"/>
              </w:rPr>
            </w:pPr>
            <w:r>
              <w:rPr>
                <w:rFonts w:cs="Times New Roman"/>
              </w:rPr>
              <w:t>- 1 dijete iz Lukorana prelazi u poludnevni</w:t>
            </w:r>
            <w:r w:rsidRPr="00E47FA4">
              <w:rPr>
                <w:rFonts w:cs="Times New Roman"/>
              </w:rPr>
              <w:t xml:space="preserve"> boravak u Preko</w:t>
            </w:r>
          </w:p>
          <w:p w:rsidR="007F2E42" w:rsidRDefault="00B20939" w:rsidP="007F2E42">
            <w:pPr>
              <w:rPr>
                <w:rFonts w:cs="Times New Roman"/>
              </w:rPr>
            </w:pPr>
            <w:r>
              <w:rPr>
                <w:rFonts w:cs="Times New Roman"/>
              </w:rPr>
              <w:t>- 1 dijete prelazi iz Preka u cjelodnevni boravak u Ugljan</w:t>
            </w:r>
          </w:p>
        </w:tc>
      </w:tr>
    </w:tbl>
    <w:p w:rsidR="009B64EF" w:rsidRDefault="009B64EF" w:rsidP="00782E59">
      <w:pPr>
        <w:jc w:val="center"/>
        <w:rPr>
          <w:rFonts w:cs="Times New Roman"/>
          <w:b/>
        </w:rPr>
      </w:pPr>
    </w:p>
    <w:p w:rsidR="00782E59" w:rsidRPr="005C15BE" w:rsidRDefault="00782E59" w:rsidP="00782E59">
      <w:pPr>
        <w:jc w:val="center"/>
      </w:pPr>
      <w:r>
        <w:rPr>
          <w:rFonts w:cs="Times New Roman"/>
          <w:b/>
        </w:rPr>
        <w:t xml:space="preserve">Članak </w:t>
      </w:r>
      <w:r w:rsidR="004F30E3">
        <w:rPr>
          <w:rFonts w:cs="Times New Roman"/>
          <w:b/>
        </w:rPr>
        <w:t>10</w:t>
      </w:r>
      <w:r w:rsidRPr="005C15BE">
        <w:rPr>
          <w:rFonts w:cs="Times New Roman"/>
          <w:b/>
        </w:rPr>
        <w:t>.</w:t>
      </w:r>
    </w:p>
    <w:p w:rsidR="00782E59" w:rsidRPr="00782E59" w:rsidRDefault="00782E59" w:rsidP="00782E59">
      <w:pPr>
        <w:widowControl/>
        <w:suppressAutoHyphens w:val="0"/>
        <w:autoSpaceDN/>
        <w:rPr>
          <w:rFonts w:cs="Times New Roman"/>
          <w:bCs/>
          <w:iCs/>
        </w:rPr>
      </w:pPr>
      <w:r w:rsidRPr="00782E59">
        <w:rPr>
          <w:rFonts w:cs="Times New Roman"/>
          <w:bCs/>
          <w:iCs/>
        </w:rPr>
        <w:t>Mogućnost upisa nove djece od 1. rujna 202</w:t>
      </w:r>
      <w:r w:rsidR="00347908">
        <w:rPr>
          <w:rFonts w:cs="Times New Roman"/>
          <w:bCs/>
          <w:iCs/>
        </w:rPr>
        <w:t>3</w:t>
      </w:r>
      <w:r w:rsidRPr="00782E59">
        <w:rPr>
          <w:rFonts w:cs="Times New Roman"/>
          <w:bCs/>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6"/>
        <w:gridCol w:w="4798"/>
        <w:gridCol w:w="1984"/>
      </w:tblGrid>
      <w:tr w:rsidR="00782E59" w:rsidRPr="009D5F85" w:rsidTr="00782E59">
        <w:trPr>
          <w:trHeight w:val="445"/>
        </w:trPr>
        <w:tc>
          <w:tcPr>
            <w:tcW w:w="0" w:type="auto"/>
            <w:shd w:val="clear" w:color="auto" w:fill="F2F2F2"/>
            <w:vAlign w:val="center"/>
          </w:tcPr>
          <w:p w:rsidR="00782E59" w:rsidRPr="009D5F85" w:rsidRDefault="00782E59" w:rsidP="00782E59">
            <w:pPr>
              <w:jc w:val="center"/>
              <w:rPr>
                <w:rFonts w:cs="Times New Roman"/>
                <w:b/>
                <w:bCs/>
              </w:rPr>
            </w:pPr>
            <w:r>
              <w:rPr>
                <w:rFonts w:cs="Times New Roman"/>
                <w:b/>
                <w:bCs/>
              </w:rPr>
              <w:t xml:space="preserve">Skupina </w:t>
            </w:r>
          </w:p>
        </w:tc>
        <w:tc>
          <w:tcPr>
            <w:tcW w:w="0" w:type="auto"/>
            <w:shd w:val="clear" w:color="auto" w:fill="F2F2F2"/>
            <w:vAlign w:val="center"/>
          </w:tcPr>
          <w:p w:rsidR="00782E59" w:rsidRPr="009D5F85" w:rsidRDefault="00782E59" w:rsidP="00782E59">
            <w:pPr>
              <w:jc w:val="center"/>
              <w:rPr>
                <w:rFonts w:cs="Times New Roman"/>
                <w:b/>
                <w:bCs/>
              </w:rPr>
            </w:pPr>
            <w:r w:rsidRPr="009D5F85">
              <w:rPr>
                <w:rFonts w:cs="Times New Roman"/>
                <w:b/>
                <w:bCs/>
              </w:rPr>
              <w:t>Program</w:t>
            </w:r>
          </w:p>
        </w:tc>
        <w:tc>
          <w:tcPr>
            <w:tcW w:w="0" w:type="auto"/>
            <w:shd w:val="clear" w:color="auto" w:fill="F2F2F2"/>
            <w:vAlign w:val="center"/>
          </w:tcPr>
          <w:p w:rsidR="00782E59" w:rsidRPr="009D5F85" w:rsidRDefault="00782E59" w:rsidP="00782E59">
            <w:pPr>
              <w:jc w:val="center"/>
              <w:rPr>
                <w:rFonts w:cs="Times New Roman"/>
                <w:b/>
                <w:bCs/>
              </w:rPr>
            </w:pPr>
            <w:r w:rsidRPr="009D5F85">
              <w:rPr>
                <w:rFonts w:cs="Times New Roman"/>
                <w:b/>
                <w:bCs/>
              </w:rPr>
              <w:t>Broj slobodnih mjesta</w:t>
            </w:r>
          </w:p>
        </w:tc>
      </w:tr>
      <w:tr w:rsidR="00782E59" w:rsidRPr="009D5F85" w:rsidTr="0061786A">
        <w:trPr>
          <w:trHeight w:val="624"/>
        </w:trPr>
        <w:tc>
          <w:tcPr>
            <w:tcW w:w="0" w:type="auto"/>
            <w:vAlign w:val="center"/>
          </w:tcPr>
          <w:p w:rsidR="00782E59" w:rsidRPr="009D5F85" w:rsidRDefault="00782E59" w:rsidP="0061786A">
            <w:pPr>
              <w:jc w:val="center"/>
              <w:rPr>
                <w:rFonts w:cs="Times New Roman"/>
              </w:rPr>
            </w:pPr>
            <w:r>
              <w:rPr>
                <w:rFonts w:cs="Times New Roman"/>
              </w:rPr>
              <w:t>Jasličk</w:t>
            </w:r>
            <w:r w:rsidRPr="009D5F85">
              <w:rPr>
                <w:rFonts w:cs="Times New Roman"/>
              </w:rPr>
              <w:t>a skupina</w:t>
            </w:r>
          </w:p>
        </w:tc>
        <w:tc>
          <w:tcPr>
            <w:tcW w:w="0" w:type="auto"/>
            <w:vAlign w:val="center"/>
          </w:tcPr>
          <w:p w:rsidR="00782E59" w:rsidRPr="00952EE7" w:rsidRDefault="00782E59" w:rsidP="00782E59">
            <w:pPr>
              <w:jc w:val="center"/>
              <w:rPr>
                <w:rFonts w:cs="Times New Roman"/>
              </w:rPr>
            </w:pPr>
            <w:r w:rsidRPr="00952EE7">
              <w:rPr>
                <w:rFonts w:cs="Times New Roman"/>
              </w:rPr>
              <w:t xml:space="preserve">Redoviti </w:t>
            </w:r>
            <w:r>
              <w:rPr>
                <w:rFonts w:cs="Times New Roman"/>
              </w:rPr>
              <w:t xml:space="preserve">cjelodnevni </w:t>
            </w:r>
            <w:r w:rsidRPr="00952EE7">
              <w:rPr>
                <w:rFonts w:cs="Times New Roman"/>
              </w:rPr>
              <w:t>10-satni</w:t>
            </w:r>
            <w:r>
              <w:rPr>
                <w:rFonts w:cs="Times New Roman"/>
              </w:rPr>
              <w:t xml:space="preserve"> program</w:t>
            </w:r>
          </w:p>
        </w:tc>
        <w:tc>
          <w:tcPr>
            <w:tcW w:w="0" w:type="auto"/>
            <w:vAlign w:val="center"/>
          </w:tcPr>
          <w:p w:rsidR="00782E59" w:rsidRPr="0040064D" w:rsidRDefault="0040064D" w:rsidP="0061786A">
            <w:pPr>
              <w:jc w:val="center"/>
              <w:rPr>
                <w:rFonts w:cs="Times New Roman"/>
              </w:rPr>
            </w:pPr>
            <w:r w:rsidRPr="0040064D">
              <w:rPr>
                <w:rFonts w:cs="Times New Roman"/>
              </w:rPr>
              <w:t>9</w:t>
            </w:r>
          </w:p>
        </w:tc>
      </w:tr>
      <w:tr w:rsidR="00782E59" w:rsidRPr="009D5F85" w:rsidTr="0061786A">
        <w:trPr>
          <w:trHeight w:val="705"/>
        </w:trPr>
        <w:tc>
          <w:tcPr>
            <w:tcW w:w="0" w:type="auto"/>
            <w:vAlign w:val="center"/>
          </w:tcPr>
          <w:p w:rsidR="00782E59" w:rsidRPr="009D5F85" w:rsidRDefault="00782E59" w:rsidP="0061786A">
            <w:pPr>
              <w:jc w:val="center"/>
              <w:rPr>
                <w:rFonts w:cs="Times New Roman"/>
              </w:rPr>
            </w:pPr>
            <w:r>
              <w:rPr>
                <w:rFonts w:cs="Times New Roman"/>
              </w:rPr>
              <w:t>Vrtićka skupina (Preko)</w:t>
            </w:r>
          </w:p>
        </w:tc>
        <w:tc>
          <w:tcPr>
            <w:tcW w:w="0" w:type="auto"/>
            <w:vAlign w:val="center"/>
          </w:tcPr>
          <w:p w:rsidR="00782E59" w:rsidRPr="00952EE7" w:rsidRDefault="00782E59" w:rsidP="00782E59">
            <w:pPr>
              <w:jc w:val="center"/>
              <w:rPr>
                <w:rFonts w:cs="Times New Roman"/>
              </w:rPr>
            </w:pPr>
            <w:r>
              <w:rPr>
                <w:rFonts w:cs="Times New Roman"/>
              </w:rPr>
              <w:t>Redoviti cjelodnevni 10-</w:t>
            </w:r>
            <w:r w:rsidRPr="00952EE7">
              <w:rPr>
                <w:rFonts w:cs="Times New Roman"/>
              </w:rPr>
              <w:t>satni program</w:t>
            </w:r>
            <w:r>
              <w:rPr>
                <w:rFonts w:cs="Times New Roman"/>
              </w:rPr>
              <w:t xml:space="preserve"> + </w:t>
            </w:r>
            <w:r w:rsidRPr="00952EE7">
              <w:rPr>
                <w:rFonts w:cs="Times New Roman"/>
              </w:rPr>
              <w:t>poludnevni</w:t>
            </w:r>
            <w:r>
              <w:rPr>
                <w:rFonts w:cs="Times New Roman"/>
              </w:rPr>
              <w:t xml:space="preserve"> 5,5-</w:t>
            </w:r>
            <w:r w:rsidRPr="00952EE7">
              <w:rPr>
                <w:rFonts w:cs="Times New Roman"/>
              </w:rPr>
              <w:t>satni program</w:t>
            </w:r>
          </w:p>
        </w:tc>
        <w:tc>
          <w:tcPr>
            <w:tcW w:w="0" w:type="auto"/>
            <w:vAlign w:val="center"/>
          </w:tcPr>
          <w:p w:rsidR="00782E59" w:rsidRPr="0040064D" w:rsidRDefault="0040064D" w:rsidP="0061786A">
            <w:pPr>
              <w:jc w:val="center"/>
              <w:rPr>
                <w:rFonts w:cs="Times New Roman"/>
              </w:rPr>
            </w:pPr>
            <w:r w:rsidRPr="0040064D">
              <w:rPr>
                <w:rFonts w:cs="Times New Roman"/>
              </w:rPr>
              <w:t>3</w:t>
            </w:r>
          </w:p>
        </w:tc>
      </w:tr>
      <w:tr w:rsidR="00782E59" w:rsidRPr="009D5F85" w:rsidTr="0061786A">
        <w:trPr>
          <w:trHeight w:val="685"/>
        </w:trPr>
        <w:tc>
          <w:tcPr>
            <w:tcW w:w="0" w:type="auto"/>
            <w:vAlign w:val="center"/>
          </w:tcPr>
          <w:p w:rsidR="00782E59" w:rsidRDefault="00782E59" w:rsidP="0061786A">
            <w:pPr>
              <w:jc w:val="center"/>
            </w:pPr>
            <w:r w:rsidRPr="001B6B4A">
              <w:rPr>
                <w:rFonts w:cs="Times New Roman"/>
              </w:rPr>
              <w:t>Vrtićka skupina (</w:t>
            </w:r>
            <w:r>
              <w:rPr>
                <w:rFonts w:cs="Times New Roman"/>
              </w:rPr>
              <w:t>Sutomišćica</w:t>
            </w:r>
            <w:r w:rsidRPr="001B6B4A">
              <w:rPr>
                <w:rFonts w:cs="Times New Roman"/>
              </w:rPr>
              <w:t>)</w:t>
            </w:r>
          </w:p>
        </w:tc>
        <w:tc>
          <w:tcPr>
            <w:tcW w:w="0" w:type="auto"/>
            <w:vAlign w:val="center"/>
          </w:tcPr>
          <w:p w:rsidR="00782E59" w:rsidRPr="00952EE7" w:rsidRDefault="00782E59" w:rsidP="00782E59">
            <w:pPr>
              <w:pStyle w:val="Odlomakpopisa"/>
              <w:ind w:left="0"/>
              <w:jc w:val="center"/>
              <w:rPr>
                <w:rFonts w:cs="Times New Roman"/>
              </w:rPr>
            </w:pPr>
            <w:r>
              <w:rPr>
                <w:rFonts w:cs="Times New Roman"/>
              </w:rPr>
              <w:t xml:space="preserve">Redoviti </w:t>
            </w:r>
            <w:r w:rsidRPr="00952EE7">
              <w:rPr>
                <w:rFonts w:cs="Times New Roman"/>
              </w:rPr>
              <w:t>poludnevni</w:t>
            </w:r>
            <w:r>
              <w:rPr>
                <w:rFonts w:cs="Times New Roman"/>
              </w:rPr>
              <w:t xml:space="preserve"> 5,5-</w:t>
            </w:r>
            <w:r w:rsidRPr="00952EE7">
              <w:rPr>
                <w:rFonts w:cs="Times New Roman"/>
              </w:rPr>
              <w:t>satni program</w:t>
            </w:r>
          </w:p>
        </w:tc>
        <w:tc>
          <w:tcPr>
            <w:tcW w:w="0" w:type="auto"/>
            <w:vAlign w:val="center"/>
          </w:tcPr>
          <w:p w:rsidR="00782E59" w:rsidRPr="0040064D" w:rsidRDefault="00AB6C2F" w:rsidP="0061786A">
            <w:pPr>
              <w:jc w:val="center"/>
              <w:rPr>
                <w:rFonts w:cs="Times New Roman"/>
              </w:rPr>
            </w:pPr>
            <w:r w:rsidRPr="0040064D">
              <w:rPr>
                <w:rFonts w:cs="Times New Roman"/>
              </w:rPr>
              <w:t>13</w:t>
            </w:r>
          </w:p>
        </w:tc>
      </w:tr>
      <w:tr w:rsidR="00782E59" w:rsidRPr="009D5F85" w:rsidTr="0061786A">
        <w:trPr>
          <w:trHeight w:val="696"/>
        </w:trPr>
        <w:tc>
          <w:tcPr>
            <w:tcW w:w="0" w:type="auto"/>
            <w:vAlign w:val="center"/>
          </w:tcPr>
          <w:p w:rsidR="00782E59" w:rsidRDefault="00782E59" w:rsidP="0061786A">
            <w:pPr>
              <w:jc w:val="center"/>
            </w:pPr>
            <w:r w:rsidRPr="001B6B4A">
              <w:rPr>
                <w:rFonts w:cs="Times New Roman"/>
              </w:rPr>
              <w:t>Vrtićka skupina (</w:t>
            </w:r>
            <w:r>
              <w:rPr>
                <w:rFonts w:cs="Times New Roman"/>
              </w:rPr>
              <w:t>Lukoran</w:t>
            </w:r>
            <w:r w:rsidRPr="001B6B4A">
              <w:rPr>
                <w:rFonts w:cs="Times New Roman"/>
              </w:rPr>
              <w:t>)</w:t>
            </w:r>
          </w:p>
        </w:tc>
        <w:tc>
          <w:tcPr>
            <w:tcW w:w="0" w:type="auto"/>
            <w:vAlign w:val="center"/>
          </w:tcPr>
          <w:p w:rsidR="00782E59" w:rsidRPr="00DC5AE5" w:rsidRDefault="00782E59" w:rsidP="00782E59">
            <w:pPr>
              <w:jc w:val="center"/>
              <w:rPr>
                <w:rFonts w:cs="Times New Roman"/>
              </w:rPr>
            </w:pPr>
            <w:r w:rsidRPr="00DC5AE5">
              <w:rPr>
                <w:rFonts w:cs="Times New Roman"/>
              </w:rPr>
              <w:t>Redoviti poludnevni 5,5</w:t>
            </w:r>
            <w:r>
              <w:rPr>
                <w:rFonts w:cs="Times New Roman"/>
              </w:rPr>
              <w:t>-</w:t>
            </w:r>
            <w:r w:rsidRPr="00952EE7">
              <w:rPr>
                <w:rFonts w:cs="Times New Roman"/>
              </w:rPr>
              <w:t>satni</w:t>
            </w:r>
            <w:r>
              <w:rPr>
                <w:rFonts w:cs="Times New Roman"/>
              </w:rPr>
              <w:t xml:space="preserve"> program</w:t>
            </w:r>
          </w:p>
        </w:tc>
        <w:tc>
          <w:tcPr>
            <w:tcW w:w="0" w:type="auto"/>
            <w:vAlign w:val="center"/>
          </w:tcPr>
          <w:p w:rsidR="00782E59" w:rsidRPr="0040064D" w:rsidRDefault="00AB6C2F" w:rsidP="0061786A">
            <w:pPr>
              <w:jc w:val="center"/>
              <w:rPr>
                <w:rFonts w:cs="Times New Roman"/>
              </w:rPr>
            </w:pPr>
            <w:r w:rsidRPr="0040064D">
              <w:rPr>
                <w:rFonts w:cs="Times New Roman"/>
              </w:rPr>
              <w:t>1</w:t>
            </w:r>
            <w:r w:rsidR="000A31D5" w:rsidRPr="0040064D">
              <w:rPr>
                <w:rFonts w:cs="Times New Roman"/>
              </w:rPr>
              <w:t>1</w:t>
            </w:r>
          </w:p>
        </w:tc>
      </w:tr>
      <w:tr w:rsidR="00782E59" w:rsidRPr="009D5F85" w:rsidTr="0061786A">
        <w:trPr>
          <w:trHeight w:val="692"/>
        </w:trPr>
        <w:tc>
          <w:tcPr>
            <w:tcW w:w="0" w:type="auto"/>
            <w:vAlign w:val="center"/>
          </w:tcPr>
          <w:p w:rsidR="00782E59" w:rsidRDefault="00782E59" w:rsidP="0061786A">
            <w:pPr>
              <w:jc w:val="center"/>
            </w:pPr>
            <w:r w:rsidRPr="001B6B4A">
              <w:rPr>
                <w:rFonts w:cs="Times New Roman"/>
              </w:rPr>
              <w:t>Vrtićka skupina (</w:t>
            </w:r>
            <w:r>
              <w:rPr>
                <w:rFonts w:cs="Times New Roman"/>
              </w:rPr>
              <w:t>Ugljan</w:t>
            </w:r>
            <w:r w:rsidRPr="001B6B4A">
              <w:rPr>
                <w:rFonts w:cs="Times New Roman"/>
              </w:rPr>
              <w:t>)</w:t>
            </w:r>
          </w:p>
        </w:tc>
        <w:tc>
          <w:tcPr>
            <w:tcW w:w="0" w:type="auto"/>
            <w:vAlign w:val="center"/>
          </w:tcPr>
          <w:p w:rsidR="00782E59" w:rsidRPr="00DC5AE5" w:rsidRDefault="00D11EC1" w:rsidP="00782E59">
            <w:pPr>
              <w:jc w:val="center"/>
              <w:rPr>
                <w:rFonts w:cs="Times New Roman"/>
              </w:rPr>
            </w:pPr>
            <w:r>
              <w:rPr>
                <w:rFonts w:cs="Times New Roman"/>
              </w:rPr>
              <w:t>Redoviti cjelodnevni 10-</w:t>
            </w:r>
            <w:r w:rsidRPr="00952EE7">
              <w:rPr>
                <w:rFonts w:cs="Times New Roman"/>
              </w:rPr>
              <w:t>satni program</w:t>
            </w:r>
            <w:r>
              <w:rPr>
                <w:rFonts w:cs="Times New Roman"/>
              </w:rPr>
              <w:t xml:space="preserve"> + </w:t>
            </w:r>
            <w:r w:rsidRPr="00952EE7">
              <w:rPr>
                <w:rFonts w:cs="Times New Roman"/>
              </w:rPr>
              <w:t>poludnevni</w:t>
            </w:r>
            <w:r>
              <w:rPr>
                <w:rFonts w:cs="Times New Roman"/>
              </w:rPr>
              <w:t xml:space="preserve"> 5,5-</w:t>
            </w:r>
            <w:r w:rsidRPr="00952EE7">
              <w:rPr>
                <w:rFonts w:cs="Times New Roman"/>
              </w:rPr>
              <w:t>satni program</w:t>
            </w:r>
          </w:p>
        </w:tc>
        <w:tc>
          <w:tcPr>
            <w:tcW w:w="0" w:type="auto"/>
            <w:vAlign w:val="center"/>
          </w:tcPr>
          <w:p w:rsidR="00782E59" w:rsidRPr="00AE7198" w:rsidRDefault="0040064D" w:rsidP="0061786A">
            <w:pPr>
              <w:jc w:val="center"/>
              <w:rPr>
                <w:rFonts w:cs="Times New Roman"/>
              </w:rPr>
            </w:pPr>
            <w:r>
              <w:rPr>
                <w:rFonts w:cs="Times New Roman"/>
              </w:rPr>
              <w:t>10</w:t>
            </w:r>
          </w:p>
        </w:tc>
      </w:tr>
      <w:tr w:rsidR="00782E59" w:rsidRPr="009D5F85" w:rsidTr="00782E59">
        <w:trPr>
          <w:trHeight w:val="418"/>
        </w:trPr>
        <w:tc>
          <w:tcPr>
            <w:tcW w:w="0" w:type="auto"/>
            <w:gridSpan w:val="3"/>
            <w:shd w:val="clear" w:color="auto" w:fill="F2F2F2"/>
            <w:vAlign w:val="center"/>
          </w:tcPr>
          <w:p w:rsidR="00782E59" w:rsidRPr="009D5F85" w:rsidRDefault="00782E59" w:rsidP="006F6214">
            <w:pPr>
              <w:jc w:val="center"/>
              <w:rPr>
                <w:rFonts w:cs="Times New Roman"/>
                <w:b/>
                <w:bCs/>
              </w:rPr>
            </w:pPr>
            <w:r>
              <w:rPr>
                <w:rFonts w:cs="Times New Roman"/>
                <w:b/>
                <w:bCs/>
              </w:rPr>
              <w:t xml:space="preserve">                                                                                                                        </w:t>
            </w:r>
            <w:r w:rsidRPr="00AE7198">
              <w:rPr>
                <w:rFonts w:cs="Times New Roman"/>
                <w:b/>
                <w:bCs/>
              </w:rPr>
              <w:t>Ukupno</w:t>
            </w:r>
            <w:r>
              <w:rPr>
                <w:rFonts w:cs="Times New Roman"/>
                <w:b/>
                <w:bCs/>
              </w:rPr>
              <w:t xml:space="preserve">: </w:t>
            </w:r>
            <w:r w:rsidR="00551FFF">
              <w:rPr>
                <w:rFonts w:cs="Times New Roman"/>
                <w:b/>
                <w:bCs/>
              </w:rPr>
              <w:t>46</w:t>
            </w:r>
          </w:p>
        </w:tc>
      </w:tr>
    </w:tbl>
    <w:p w:rsidR="0061786A" w:rsidRDefault="0061786A" w:rsidP="00782E59"/>
    <w:p w:rsidR="0061786A" w:rsidRDefault="0061786A">
      <w:pPr>
        <w:widowControl/>
        <w:suppressAutoHyphens w:val="0"/>
        <w:autoSpaceDN/>
        <w:spacing w:after="160" w:line="259" w:lineRule="auto"/>
      </w:pPr>
      <w:r>
        <w:br w:type="page"/>
      </w:r>
    </w:p>
    <w:p w:rsidR="00782E59" w:rsidRPr="009026E6" w:rsidRDefault="00782E59" w:rsidP="00782E59">
      <w:pPr>
        <w:rPr>
          <w:vanish/>
        </w:rPr>
      </w:pPr>
    </w:p>
    <w:p w:rsidR="005C15BE" w:rsidRPr="005C15BE" w:rsidRDefault="00E74D25" w:rsidP="00782E59">
      <w:pPr>
        <w:jc w:val="center"/>
      </w:pPr>
      <w:r>
        <w:rPr>
          <w:rFonts w:cs="Times New Roman"/>
        </w:rPr>
        <w:t xml:space="preserve">B)     </w:t>
      </w:r>
      <w:r w:rsidR="005C15BE" w:rsidRPr="005C15BE">
        <w:rPr>
          <w:rFonts w:cs="Times New Roman"/>
          <w:b/>
          <w:u w:val="single"/>
        </w:rPr>
        <w:t>NAČIN OSTVARIVANJA PREDNOSTI PRI UPISU DJECE</w:t>
      </w:r>
    </w:p>
    <w:p w:rsidR="005C15BE" w:rsidRPr="005C15BE" w:rsidRDefault="005C15BE" w:rsidP="00782E59">
      <w:pPr>
        <w:rPr>
          <w:rFonts w:cs="Times New Roman"/>
          <w:b/>
        </w:rPr>
      </w:pPr>
    </w:p>
    <w:p w:rsidR="005C15BE" w:rsidRPr="005C15BE" w:rsidRDefault="005C15BE" w:rsidP="00782E59">
      <w:pPr>
        <w:jc w:val="center"/>
      </w:pPr>
      <w:r w:rsidRPr="005C15BE">
        <w:rPr>
          <w:rFonts w:cs="Times New Roman"/>
          <w:b/>
        </w:rPr>
        <w:t xml:space="preserve">Članak </w:t>
      </w:r>
      <w:r w:rsidR="0061786A">
        <w:rPr>
          <w:rFonts w:cs="Times New Roman"/>
          <w:b/>
        </w:rPr>
        <w:t>1</w:t>
      </w:r>
      <w:r w:rsidR="004F30E3">
        <w:rPr>
          <w:rFonts w:cs="Times New Roman"/>
          <w:b/>
        </w:rPr>
        <w:t>1</w:t>
      </w:r>
      <w:r w:rsidRPr="005C15BE">
        <w:rPr>
          <w:rFonts w:cs="Times New Roman"/>
          <w:b/>
        </w:rPr>
        <w:t>.</w:t>
      </w:r>
    </w:p>
    <w:p w:rsidR="005C15BE" w:rsidRPr="005C15BE" w:rsidRDefault="00782E59" w:rsidP="00782E59">
      <w:pPr>
        <w:jc w:val="both"/>
      </w:pPr>
      <w:r>
        <w:rPr>
          <w:rFonts w:cs="Times New Roman"/>
        </w:rPr>
        <w:t xml:space="preserve">Člancima </w:t>
      </w:r>
      <w:r w:rsidR="0068586C">
        <w:rPr>
          <w:rFonts w:cs="Times New Roman"/>
        </w:rPr>
        <w:t>10</w:t>
      </w:r>
      <w:r w:rsidR="005C15BE" w:rsidRPr="005C15BE">
        <w:rPr>
          <w:rFonts w:cs="Times New Roman"/>
        </w:rPr>
        <w:t xml:space="preserve">. do </w:t>
      </w:r>
      <w:r w:rsidRPr="0068586C">
        <w:rPr>
          <w:rFonts w:cs="Times New Roman"/>
        </w:rPr>
        <w:t>1</w:t>
      </w:r>
      <w:r w:rsidR="0068586C">
        <w:rPr>
          <w:rFonts w:cs="Times New Roman"/>
        </w:rPr>
        <w:t>6</w:t>
      </w:r>
      <w:r w:rsidR="005C15BE" w:rsidRPr="0068586C">
        <w:rPr>
          <w:rFonts w:cs="Times New Roman"/>
        </w:rPr>
        <w:t xml:space="preserve">. </w:t>
      </w:r>
      <w:r w:rsidR="005C15BE" w:rsidRPr="005C15BE">
        <w:rPr>
          <w:rFonts w:cs="Times New Roman"/>
        </w:rPr>
        <w:t>ove odluke uređuju se upisi za djecu s prebivalištem u Općini P</w:t>
      </w:r>
      <w:r w:rsidR="009D1833">
        <w:rPr>
          <w:rFonts w:cs="Times New Roman"/>
        </w:rPr>
        <w:t>reko</w:t>
      </w:r>
      <w:r w:rsidR="005C15BE" w:rsidRPr="005C15BE">
        <w:rPr>
          <w:rFonts w:cs="Times New Roman"/>
        </w:rPr>
        <w:t>. U slučaju da nakon upisa sve prijavljene djece s područja Općine P</w:t>
      </w:r>
      <w:r w:rsidR="009D1833">
        <w:rPr>
          <w:rFonts w:cs="Times New Roman"/>
        </w:rPr>
        <w:t>reko</w:t>
      </w:r>
      <w:r w:rsidR="005C15BE" w:rsidRPr="005C15BE">
        <w:rPr>
          <w:rFonts w:cs="Times New Roman"/>
        </w:rPr>
        <w:t xml:space="preserve"> preostane mjesta, po dolje definiranim kriterijima upisivat će se i djeca s područja drugih općina.</w:t>
      </w:r>
    </w:p>
    <w:p w:rsidR="005C15BE" w:rsidRPr="005C15BE" w:rsidRDefault="005C15BE" w:rsidP="00782E59">
      <w:pPr>
        <w:rPr>
          <w:rFonts w:cs="Times New Roman"/>
        </w:rPr>
      </w:pPr>
    </w:p>
    <w:p w:rsidR="005C15BE" w:rsidRPr="005C15BE" w:rsidRDefault="00782E59" w:rsidP="00782E59">
      <w:pPr>
        <w:jc w:val="center"/>
      </w:pPr>
      <w:r>
        <w:rPr>
          <w:rFonts w:cs="Times New Roman"/>
          <w:b/>
        </w:rPr>
        <w:t xml:space="preserve">Članak </w:t>
      </w:r>
      <w:r w:rsidR="00483688">
        <w:rPr>
          <w:rFonts w:cs="Times New Roman"/>
          <w:b/>
        </w:rPr>
        <w:t>1</w:t>
      </w:r>
      <w:r w:rsidR="004F30E3">
        <w:rPr>
          <w:rFonts w:cs="Times New Roman"/>
          <w:b/>
        </w:rPr>
        <w:t>2</w:t>
      </w:r>
      <w:r w:rsidR="005C15BE" w:rsidRPr="005C15BE">
        <w:rPr>
          <w:rFonts w:cs="Times New Roman"/>
          <w:b/>
        </w:rPr>
        <w:t>.</w:t>
      </w:r>
    </w:p>
    <w:p w:rsidR="0068586C" w:rsidRPr="000307DA" w:rsidRDefault="0068586C" w:rsidP="0068586C">
      <w:pPr>
        <w:jc w:val="both"/>
        <w:rPr>
          <w:rFonts w:cs="Times New Roman"/>
        </w:rPr>
      </w:pPr>
      <w:r w:rsidRPr="000307DA">
        <w:rPr>
          <w:rFonts w:cs="Times New Roman"/>
        </w:rPr>
        <w:t>Pri upisu djece u redoviti cjelodnevni (10 sati) i poludnevni (5.5 sati) program Vrtića prednost imaju djeca s prebivalištem u Općini Preko, djeca roditelja žrtava i invalida Domovinskog rata te djeca u udomiteljskim obiteljima. Sva ostala djeca upisuju se do popune slobodnih mjesta.</w:t>
      </w:r>
    </w:p>
    <w:p w:rsidR="0068586C" w:rsidRPr="000307DA" w:rsidRDefault="0068586C" w:rsidP="0068586C">
      <w:pPr>
        <w:pStyle w:val="Default"/>
        <w:jc w:val="both"/>
        <w:rPr>
          <w:color w:val="auto"/>
        </w:rPr>
      </w:pPr>
      <w:r w:rsidRPr="000307DA">
        <w:rPr>
          <w:color w:val="auto"/>
        </w:rPr>
        <w:t xml:space="preserve">Pri upisu u cjelodnevni jaslički i cjelodnevni vrtićki program (10-satni) Vrtića prednost imaju djeca koja zajedno s oba </w:t>
      </w:r>
      <w:r w:rsidR="00551FFF">
        <w:rPr>
          <w:color w:val="auto"/>
        </w:rPr>
        <w:t xml:space="preserve">zaposlena </w:t>
      </w:r>
      <w:r w:rsidRPr="000307DA">
        <w:rPr>
          <w:color w:val="auto"/>
        </w:rPr>
        <w:t xml:space="preserve">roditelja </w:t>
      </w:r>
      <w:r w:rsidR="00551FFF">
        <w:rPr>
          <w:color w:val="auto"/>
        </w:rPr>
        <w:t xml:space="preserve">koji </w:t>
      </w:r>
      <w:r w:rsidRPr="000307DA">
        <w:rPr>
          <w:color w:val="auto"/>
        </w:rPr>
        <w:t>imaju prebivalište na području Općine Preko</w:t>
      </w:r>
      <w:r w:rsidR="00551FFF">
        <w:rPr>
          <w:color w:val="auto"/>
        </w:rPr>
        <w:t>.</w:t>
      </w:r>
      <w:r w:rsidRPr="000307DA">
        <w:rPr>
          <w:color w:val="auto"/>
        </w:rPr>
        <w:t xml:space="preserve"> </w:t>
      </w:r>
    </w:p>
    <w:p w:rsidR="0068586C" w:rsidRPr="000307DA" w:rsidRDefault="0068586C" w:rsidP="0068586C">
      <w:pPr>
        <w:jc w:val="both"/>
        <w:rPr>
          <w:rFonts w:cs="Times New Roman"/>
        </w:rPr>
      </w:pPr>
      <w:r w:rsidRPr="000307DA">
        <w:rPr>
          <w:rFonts w:cs="Times New Roman"/>
        </w:rPr>
        <w:t>Za djecu koja su upisana u vrtić u pedagoškoj godini 202</w:t>
      </w:r>
      <w:r w:rsidR="00347908">
        <w:rPr>
          <w:rFonts w:cs="Times New Roman"/>
        </w:rPr>
        <w:t>2</w:t>
      </w:r>
      <w:r w:rsidRPr="000307DA">
        <w:rPr>
          <w:rFonts w:cs="Times New Roman"/>
        </w:rPr>
        <w:t>/202</w:t>
      </w:r>
      <w:r w:rsidR="00347908">
        <w:rPr>
          <w:rFonts w:cs="Times New Roman"/>
        </w:rPr>
        <w:t>3</w:t>
      </w:r>
      <w:r w:rsidRPr="000307DA">
        <w:rPr>
          <w:rFonts w:cs="Times New Roman"/>
        </w:rPr>
        <w:t>. te bez prekida ostaju korisnici Vrtića u pedagoškoj godini 202</w:t>
      </w:r>
      <w:r w:rsidR="00347908">
        <w:rPr>
          <w:rFonts w:cs="Times New Roman"/>
        </w:rPr>
        <w:t>3/</w:t>
      </w:r>
      <w:r w:rsidRPr="000307DA">
        <w:rPr>
          <w:rFonts w:cs="Times New Roman"/>
        </w:rPr>
        <w:t>202</w:t>
      </w:r>
      <w:r w:rsidR="00347908">
        <w:rPr>
          <w:rFonts w:cs="Times New Roman"/>
        </w:rPr>
        <w:t>4</w:t>
      </w:r>
      <w:r w:rsidRPr="000307DA">
        <w:rPr>
          <w:rFonts w:cs="Times New Roman"/>
        </w:rPr>
        <w:t>., ne primjenjuje se bodovanje.</w:t>
      </w:r>
    </w:p>
    <w:p w:rsidR="005C15BE" w:rsidRPr="005C15BE" w:rsidRDefault="005C15BE" w:rsidP="00782E59">
      <w:pPr>
        <w:rPr>
          <w:rFonts w:cs="Times New Roman"/>
        </w:rPr>
      </w:pPr>
    </w:p>
    <w:p w:rsidR="005C15BE" w:rsidRPr="005C15BE" w:rsidRDefault="005C15BE" w:rsidP="00782E59">
      <w:pPr>
        <w:jc w:val="center"/>
      </w:pPr>
      <w:r w:rsidRPr="005C15BE">
        <w:rPr>
          <w:rFonts w:cs="Times New Roman"/>
          <w:b/>
        </w:rPr>
        <w:t xml:space="preserve">Članak </w:t>
      </w:r>
      <w:r w:rsidR="00483688">
        <w:rPr>
          <w:rFonts w:cs="Times New Roman"/>
          <w:b/>
        </w:rPr>
        <w:t>1</w:t>
      </w:r>
      <w:r w:rsidR="004F30E3">
        <w:rPr>
          <w:rFonts w:cs="Times New Roman"/>
          <w:b/>
        </w:rPr>
        <w:t>3</w:t>
      </w:r>
      <w:r w:rsidRPr="005C15BE">
        <w:rPr>
          <w:rFonts w:cs="Times New Roman"/>
          <w:b/>
        </w:rPr>
        <w:t>.</w:t>
      </w:r>
    </w:p>
    <w:p w:rsidR="005C15BE" w:rsidRPr="005C15BE" w:rsidRDefault="00284E6D" w:rsidP="00782E59">
      <w:pPr>
        <w:jc w:val="both"/>
      </w:pPr>
      <w:r>
        <w:rPr>
          <w:rFonts w:cs="Times New Roman"/>
        </w:rPr>
        <w:t xml:space="preserve">Ukoliko se prijavi veći broj djece od kapaciteta slobodnih mjesta, </w:t>
      </w:r>
      <w:r w:rsidR="005C15BE" w:rsidRPr="005C15BE">
        <w:rPr>
          <w:rFonts w:cs="Times New Roman"/>
        </w:rPr>
        <w:t>primjenjuje se bodovanje, i to na sljedeći način:</w:t>
      </w:r>
    </w:p>
    <w:tbl>
      <w:tblPr>
        <w:tblStyle w:val="Reetkatablice"/>
        <w:tblW w:w="5000" w:type="pct"/>
        <w:tblLook w:val="04A0"/>
      </w:tblPr>
      <w:tblGrid>
        <w:gridCol w:w="7939"/>
        <w:gridCol w:w="1349"/>
      </w:tblGrid>
      <w:tr w:rsidR="00D7589C" w:rsidRPr="00811784" w:rsidTr="009972D4">
        <w:trPr>
          <w:trHeight w:val="1104"/>
        </w:trPr>
        <w:tc>
          <w:tcPr>
            <w:tcW w:w="4274" w:type="pct"/>
            <w:tcBorders>
              <w:top w:val="double" w:sz="4" w:space="0" w:color="auto"/>
              <w:bottom w:val="double" w:sz="4" w:space="0" w:color="auto"/>
            </w:tcBorders>
          </w:tcPr>
          <w:p w:rsidR="00D7589C" w:rsidRPr="00811784" w:rsidRDefault="00D7589C" w:rsidP="009972D4">
            <w:pPr>
              <w:jc w:val="both"/>
              <w:rPr>
                <w:sz w:val="24"/>
                <w:szCs w:val="24"/>
              </w:rPr>
            </w:pPr>
            <w:bookmarkStart w:id="0" w:name="_Hlk119930258"/>
            <w:r w:rsidRPr="00811784">
              <w:rPr>
                <w:sz w:val="24"/>
                <w:szCs w:val="24"/>
              </w:rPr>
              <w:t>- Djeca žrtava i invalida Domovinskog rata koja imaju prebivalište na području Općine Preko</w:t>
            </w:r>
          </w:p>
          <w:p w:rsidR="00D7589C" w:rsidRPr="00811784" w:rsidRDefault="00D7589C" w:rsidP="009972D4">
            <w:pPr>
              <w:jc w:val="both"/>
              <w:rPr>
                <w:sz w:val="24"/>
                <w:szCs w:val="24"/>
              </w:rPr>
            </w:pPr>
            <w:r w:rsidRPr="00811784">
              <w:rPr>
                <w:sz w:val="24"/>
                <w:szCs w:val="24"/>
              </w:rPr>
              <w:t>- Djeca u udomiteljskoj obitelji, bez roditelja ili bez odgovarajuće roditeljske skrbi koja imaju prebivalište na području Općine Preko</w:t>
            </w:r>
          </w:p>
        </w:tc>
        <w:tc>
          <w:tcPr>
            <w:tcW w:w="726" w:type="pct"/>
            <w:tcBorders>
              <w:top w:val="double" w:sz="4" w:space="0" w:color="auto"/>
              <w:bottom w:val="double" w:sz="4" w:space="0" w:color="auto"/>
            </w:tcBorders>
            <w:vAlign w:val="center"/>
          </w:tcPr>
          <w:p w:rsidR="00D7589C" w:rsidRPr="00811784" w:rsidRDefault="00D7589C" w:rsidP="009972D4">
            <w:pPr>
              <w:jc w:val="center"/>
              <w:rPr>
                <w:sz w:val="24"/>
                <w:szCs w:val="24"/>
              </w:rPr>
            </w:pPr>
            <w:r w:rsidRPr="00811784">
              <w:rPr>
                <w:sz w:val="24"/>
                <w:szCs w:val="24"/>
              </w:rPr>
              <w:t>Izravan upis</w:t>
            </w:r>
          </w:p>
        </w:tc>
      </w:tr>
      <w:tr w:rsidR="00D7589C" w:rsidRPr="00811784" w:rsidTr="009972D4">
        <w:trPr>
          <w:trHeight w:val="1104"/>
        </w:trPr>
        <w:tc>
          <w:tcPr>
            <w:tcW w:w="4274" w:type="pct"/>
            <w:tcBorders>
              <w:top w:val="double" w:sz="4" w:space="0" w:color="auto"/>
              <w:bottom w:val="double" w:sz="4" w:space="0" w:color="auto"/>
            </w:tcBorders>
          </w:tcPr>
          <w:p w:rsidR="00D7589C" w:rsidRPr="00811784" w:rsidRDefault="00D7589C" w:rsidP="009972D4">
            <w:pPr>
              <w:jc w:val="both"/>
              <w:rPr>
                <w:sz w:val="24"/>
                <w:szCs w:val="24"/>
              </w:rPr>
            </w:pPr>
            <w:r w:rsidRPr="00811784">
              <w:rPr>
                <w:sz w:val="24"/>
                <w:szCs w:val="24"/>
              </w:rPr>
              <w:t>- Djeca koja zajedno s oba roditelja imaju prebivalište na području Općine Preko</w:t>
            </w:r>
          </w:p>
          <w:p w:rsidR="00D7589C" w:rsidRPr="00811784" w:rsidRDefault="00D7589C" w:rsidP="009972D4">
            <w:pPr>
              <w:jc w:val="both"/>
              <w:rPr>
                <w:sz w:val="24"/>
                <w:szCs w:val="24"/>
              </w:rPr>
            </w:pPr>
            <w:r w:rsidRPr="00811784">
              <w:rPr>
                <w:sz w:val="24"/>
                <w:szCs w:val="24"/>
              </w:rPr>
              <w:t>- Djeca iz jednoroditeljske obitelji koja imaju prebivalište na području Općine Preko</w:t>
            </w:r>
          </w:p>
          <w:p w:rsidR="00D7589C" w:rsidRPr="00811784" w:rsidRDefault="00D7589C" w:rsidP="009972D4">
            <w:pPr>
              <w:jc w:val="both"/>
            </w:pPr>
            <w:r w:rsidRPr="00811784">
              <w:rPr>
                <w:sz w:val="24"/>
                <w:szCs w:val="24"/>
              </w:rPr>
              <w:t>- Djeca samohranog roditelja/skrbnika koja imaju prebivalište na području Općine Preko</w:t>
            </w:r>
          </w:p>
        </w:tc>
        <w:tc>
          <w:tcPr>
            <w:tcW w:w="726" w:type="pct"/>
            <w:tcBorders>
              <w:top w:val="double" w:sz="4" w:space="0" w:color="auto"/>
              <w:bottom w:val="double" w:sz="4" w:space="0" w:color="auto"/>
            </w:tcBorders>
            <w:vAlign w:val="center"/>
          </w:tcPr>
          <w:p w:rsidR="00D7589C" w:rsidRPr="00811784" w:rsidRDefault="00D7589C" w:rsidP="009972D4">
            <w:pPr>
              <w:jc w:val="center"/>
            </w:pPr>
            <w:r w:rsidRPr="00811784">
              <w:rPr>
                <w:sz w:val="24"/>
                <w:szCs w:val="24"/>
              </w:rPr>
              <w:t>100 bodova</w:t>
            </w:r>
          </w:p>
        </w:tc>
      </w:tr>
      <w:tr w:rsidR="00D7589C" w:rsidRPr="00811784" w:rsidTr="009972D4">
        <w:trPr>
          <w:trHeight w:val="582"/>
        </w:trPr>
        <w:tc>
          <w:tcPr>
            <w:tcW w:w="4274" w:type="pct"/>
            <w:tcBorders>
              <w:top w:val="double" w:sz="4" w:space="0" w:color="auto"/>
            </w:tcBorders>
          </w:tcPr>
          <w:p w:rsidR="00D7589C" w:rsidRPr="00811784" w:rsidRDefault="00D7589C" w:rsidP="009972D4">
            <w:pPr>
              <w:jc w:val="both"/>
              <w:rPr>
                <w:sz w:val="24"/>
                <w:szCs w:val="24"/>
              </w:rPr>
            </w:pPr>
            <w:r w:rsidRPr="00811784">
              <w:rPr>
                <w:sz w:val="24"/>
                <w:szCs w:val="24"/>
              </w:rPr>
              <w:t>- Djeca samohranih roditelja</w:t>
            </w:r>
            <w:r w:rsidRPr="00811784">
              <w:rPr>
                <w:sz w:val="24"/>
                <w:szCs w:val="24"/>
              </w:rPr>
              <w:tab/>
              <w:t>sa zaposlenim roditeljem</w:t>
            </w:r>
          </w:p>
          <w:p w:rsidR="00D7589C" w:rsidRPr="00811784" w:rsidRDefault="00D7589C" w:rsidP="009972D4">
            <w:pPr>
              <w:jc w:val="both"/>
              <w:rPr>
                <w:sz w:val="24"/>
                <w:szCs w:val="24"/>
              </w:rPr>
            </w:pPr>
            <w:r w:rsidRPr="00811784">
              <w:rPr>
                <w:sz w:val="24"/>
                <w:szCs w:val="24"/>
              </w:rPr>
              <w:t>- Djeca iz jednoroditeljske obitelji sa zaposlenim roditeljem</w:t>
            </w:r>
            <w:r w:rsidRPr="00811784">
              <w:rPr>
                <w:sz w:val="24"/>
                <w:szCs w:val="24"/>
              </w:rPr>
              <w:tab/>
            </w:r>
          </w:p>
        </w:tc>
        <w:tc>
          <w:tcPr>
            <w:tcW w:w="726" w:type="pct"/>
            <w:tcBorders>
              <w:top w:val="double" w:sz="4" w:space="0" w:color="auto"/>
            </w:tcBorders>
            <w:vAlign w:val="center"/>
          </w:tcPr>
          <w:p w:rsidR="00D7589C" w:rsidRPr="00811784" w:rsidRDefault="00D7589C" w:rsidP="009972D4">
            <w:pPr>
              <w:jc w:val="center"/>
              <w:rPr>
                <w:sz w:val="24"/>
                <w:szCs w:val="24"/>
              </w:rPr>
            </w:pPr>
            <w:r w:rsidRPr="00811784">
              <w:rPr>
                <w:sz w:val="24"/>
                <w:szCs w:val="24"/>
              </w:rPr>
              <w:t>23 boda</w:t>
            </w:r>
          </w:p>
        </w:tc>
      </w:tr>
      <w:tr w:rsidR="00D7589C" w:rsidRPr="00811784" w:rsidTr="009972D4">
        <w:trPr>
          <w:trHeight w:val="940"/>
        </w:trPr>
        <w:tc>
          <w:tcPr>
            <w:tcW w:w="4274" w:type="pct"/>
          </w:tcPr>
          <w:p w:rsidR="00D7589C" w:rsidRPr="00811784" w:rsidRDefault="00D7589C" w:rsidP="009972D4">
            <w:pPr>
              <w:jc w:val="both"/>
              <w:rPr>
                <w:sz w:val="24"/>
                <w:szCs w:val="24"/>
              </w:rPr>
            </w:pPr>
            <w:r w:rsidRPr="00811784">
              <w:rPr>
                <w:sz w:val="24"/>
                <w:szCs w:val="24"/>
              </w:rPr>
              <w:t>- Djeca iz obitelji gdje su oba roditelja zaposlena</w:t>
            </w:r>
            <w:r w:rsidRPr="00811784">
              <w:rPr>
                <w:sz w:val="24"/>
                <w:szCs w:val="24"/>
              </w:rPr>
              <w:tab/>
            </w:r>
          </w:p>
          <w:p w:rsidR="00D7589C" w:rsidRPr="00811784" w:rsidRDefault="00D7589C" w:rsidP="009972D4">
            <w:pPr>
              <w:jc w:val="both"/>
              <w:rPr>
                <w:sz w:val="24"/>
                <w:szCs w:val="24"/>
              </w:rPr>
            </w:pPr>
            <w:r w:rsidRPr="00811784">
              <w:rPr>
                <w:sz w:val="24"/>
                <w:szCs w:val="24"/>
              </w:rPr>
              <w:t>- Djeca čiji je jedan roditelj redoviti student ili učenik, a drugi je zaposlen</w:t>
            </w:r>
            <w:r w:rsidRPr="00811784">
              <w:rPr>
                <w:sz w:val="24"/>
                <w:szCs w:val="24"/>
              </w:rPr>
              <w:tab/>
            </w:r>
          </w:p>
          <w:p w:rsidR="00D7589C" w:rsidRPr="00811784" w:rsidRDefault="00D7589C" w:rsidP="009972D4">
            <w:pPr>
              <w:jc w:val="both"/>
              <w:rPr>
                <w:sz w:val="24"/>
                <w:szCs w:val="24"/>
              </w:rPr>
            </w:pPr>
            <w:r w:rsidRPr="00811784">
              <w:rPr>
                <w:sz w:val="24"/>
                <w:szCs w:val="24"/>
              </w:rPr>
              <w:t>- Djeca čiji su roditelji redoviti studenti ili učenici</w:t>
            </w:r>
            <w:r w:rsidRPr="00811784">
              <w:rPr>
                <w:sz w:val="24"/>
                <w:szCs w:val="24"/>
              </w:rPr>
              <w:tab/>
            </w:r>
          </w:p>
        </w:tc>
        <w:tc>
          <w:tcPr>
            <w:tcW w:w="726" w:type="pct"/>
            <w:vAlign w:val="center"/>
          </w:tcPr>
          <w:p w:rsidR="00D7589C" w:rsidRPr="00811784" w:rsidRDefault="00D7589C" w:rsidP="009972D4">
            <w:pPr>
              <w:jc w:val="center"/>
              <w:rPr>
                <w:sz w:val="24"/>
                <w:szCs w:val="24"/>
              </w:rPr>
            </w:pPr>
            <w:r w:rsidRPr="00811784">
              <w:rPr>
                <w:sz w:val="24"/>
                <w:szCs w:val="24"/>
              </w:rPr>
              <w:t>20 bodova</w:t>
            </w:r>
          </w:p>
        </w:tc>
      </w:tr>
      <w:tr w:rsidR="00D7589C" w:rsidRPr="00811784" w:rsidTr="009972D4">
        <w:tc>
          <w:tcPr>
            <w:tcW w:w="4274" w:type="pct"/>
            <w:tcBorders>
              <w:bottom w:val="single" w:sz="4" w:space="0" w:color="auto"/>
            </w:tcBorders>
          </w:tcPr>
          <w:p w:rsidR="00D7589C" w:rsidRPr="00811784" w:rsidRDefault="00D7589C" w:rsidP="009972D4">
            <w:pPr>
              <w:jc w:val="both"/>
              <w:rPr>
                <w:sz w:val="24"/>
                <w:szCs w:val="24"/>
              </w:rPr>
            </w:pPr>
            <w:r w:rsidRPr="00811784">
              <w:rPr>
                <w:sz w:val="24"/>
                <w:szCs w:val="24"/>
              </w:rPr>
              <w:t>- Djeca iz obitelji gdje je jedan roditelj zaposlen</w:t>
            </w:r>
            <w:r w:rsidRPr="00811784">
              <w:rPr>
                <w:sz w:val="24"/>
                <w:szCs w:val="24"/>
              </w:rPr>
              <w:tab/>
            </w:r>
          </w:p>
          <w:p w:rsidR="00D7589C" w:rsidRPr="00811784" w:rsidRDefault="00D7589C" w:rsidP="009972D4">
            <w:pPr>
              <w:jc w:val="both"/>
              <w:rPr>
                <w:sz w:val="24"/>
                <w:szCs w:val="24"/>
              </w:rPr>
            </w:pPr>
            <w:r w:rsidRPr="00811784">
              <w:rPr>
                <w:sz w:val="24"/>
                <w:szCs w:val="24"/>
              </w:rPr>
              <w:t>- Djeca samohranih roditelja, čiji roditelj nije zaposlen</w:t>
            </w:r>
          </w:p>
          <w:p w:rsidR="00D7589C" w:rsidRPr="00811784" w:rsidRDefault="00D7589C" w:rsidP="009972D4">
            <w:pPr>
              <w:jc w:val="both"/>
              <w:rPr>
                <w:sz w:val="24"/>
                <w:szCs w:val="24"/>
              </w:rPr>
            </w:pPr>
            <w:r w:rsidRPr="00811784">
              <w:rPr>
                <w:sz w:val="24"/>
                <w:szCs w:val="24"/>
              </w:rPr>
              <w:t>- Djeca iz jednoroditeljske obitelji, čiji roditelj nije zaposlen</w:t>
            </w:r>
          </w:p>
        </w:tc>
        <w:tc>
          <w:tcPr>
            <w:tcW w:w="726" w:type="pct"/>
            <w:tcBorders>
              <w:bottom w:val="double" w:sz="4" w:space="0" w:color="auto"/>
            </w:tcBorders>
            <w:vAlign w:val="center"/>
          </w:tcPr>
          <w:p w:rsidR="00D7589C" w:rsidRPr="00811784" w:rsidRDefault="00D7589C" w:rsidP="009972D4">
            <w:pPr>
              <w:jc w:val="center"/>
              <w:rPr>
                <w:sz w:val="24"/>
                <w:szCs w:val="24"/>
              </w:rPr>
            </w:pPr>
            <w:r w:rsidRPr="00811784">
              <w:rPr>
                <w:sz w:val="24"/>
                <w:szCs w:val="24"/>
              </w:rPr>
              <w:t>10 bodova</w:t>
            </w:r>
          </w:p>
        </w:tc>
      </w:tr>
      <w:tr w:rsidR="00D7589C" w:rsidRPr="00811784" w:rsidTr="009972D4">
        <w:tc>
          <w:tcPr>
            <w:tcW w:w="5000" w:type="pct"/>
            <w:gridSpan w:val="2"/>
            <w:tcBorders>
              <w:bottom w:val="double" w:sz="4" w:space="0" w:color="auto"/>
            </w:tcBorders>
            <w:vAlign w:val="center"/>
          </w:tcPr>
          <w:p w:rsidR="00D7589C" w:rsidRPr="00811784" w:rsidRDefault="00D7589C" w:rsidP="009972D4">
            <w:r w:rsidRPr="00811784">
              <w:t>*Pojam „zaposlen“ odnosi se i na osobu na stručnom osposobljavanju bez zasnivanja radnog odnosa te osobu koja je na redovitom školovanju.</w:t>
            </w:r>
          </w:p>
        </w:tc>
      </w:tr>
      <w:tr w:rsidR="00D7589C" w:rsidRPr="00811784" w:rsidTr="009972D4">
        <w:tc>
          <w:tcPr>
            <w:tcW w:w="4274" w:type="pct"/>
            <w:tcBorders>
              <w:top w:val="double" w:sz="4" w:space="0" w:color="auto"/>
            </w:tcBorders>
          </w:tcPr>
          <w:p w:rsidR="00D7589C" w:rsidRPr="00811784" w:rsidRDefault="00D7589C" w:rsidP="009972D4">
            <w:pPr>
              <w:jc w:val="both"/>
              <w:rPr>
                <w:sz w:val="24"/>
                <w:szCs w:val="24"/>
              </w:rPr>
            </w:pPr>
            <w:r w:rsidRPr="00811784">
              <w:rPr>
                <w:sz w:val="24"/>
                <w:szCs w:val="24"/>
              </w:rPr>
              <w:t>Djeca roditelja koji primaju dječji doplatak</w:t>
            </w:r>
            <w:r w:rsidRPr="00811784">
              <w:rPr>
                <w:sz w:val="24"/>
                <w:szCs w:val="24"/>
              </w:rPr>
              <w:tab/>
            </w:r>
          </w:p>
        </w:tc>
        <w:tc>
          <w:tcPr>
            <w:tcW w:w="726" w:type="pct"/>
            <w:tcBorders>
              <w:top w:val="double" w:sz="4" w:space="0" w:color="auto"/>
            </w:tcBorders>
            <w:vAlign w:val="center"/>
          </w:tcPr>
          <w:p w:rsidR="00D7589C" w:rsidRPr="00811784" w:rsidRDefault="00D7589C" w:rsidP="009972D4">
            <w:pPr>
              <w:jc w:val="center"/>
              <w:rPr>
                <w:sz w:val="24"/>
                <w:szCs w:val="24"/>
              </w:rPr>
            </w:pPr>
            <w:r w:rsidRPr="00811784">
              <w:rPr>
                <w:sz w:val="24"/>
                <w:szCs w:val="24"/>
              </w:rPr>
              <w:t>2 boda</w:t>
            </w:r>
          </w:p>
        </w:tc>
      </w:tr>
      <w:tr w:rsidR="00D7589C" w:rsidRPr="00811784" w:rsidTr="009972D4">
        <w:tc>
          <w:tcPr>
            <w:tcW w:w="4274" w:type="pct"/>
          </w:tcPr>
          <w:p w:rsidR="00D7589C" w:rsidRPr="00811784" w:rsidRDefault="00D7589C" w:rsidP="009972D4">
            <w:pPr>
              <w:jc w:val="both"/>
              <w:rPr>
                <w:sz w:val="24"/>
                <w:szCs w:val="24"/>
              </w:rPr>
            </w:pPr>
            <w:r w:rsidRPr="00811784">
              <w:rPr>
                <w:sz w:val="24"/>
                <w:szCs w:val="24"/>
              </w:rPr>
              <w:t>Djeca iz obitelji s dvoje djece</w:t>
            </w:r>
            <w:r w:rsidRPr="00811784">
              <w:rPr>
                <w:sz w:val="24"/>
                <w:szCs w:val="24"/>
              </w:rPr>
              <w:tab/>
            </w:r>
          </w:p>
        </w:tc>
        <w:tc>
          <w:tcPr>
            <w:tcW w:w="726" w:type="pct"/>
            <w:vAlign w:val="center"/>
          </w:tcPr>
          <w:p w:rsidR="00D7589C" w:rsidRPr="00811784" w:rsidRDefault="00D7589C" w:rsidP="009972D4">
            <w:pPr>
              <w:jc w:val="center"/>
              <w:rPr>
                <w:sz w:val="24"/>
                <w:szCs w:val="24"/>
              </w:rPr>
            </w:pPr>
            <w:r w:rsidRPr="00811784">
              <w:rPr>
                <w:sz w:val="24"/>
                <w:szCs w:val="24"/>
              </w:rPr>
              <w:t>2 boda</w:t>
            </w:r>
          </w:p>
        </w:tc>
      </w:tr>
      <w:tr w:rsidR="00D7589C" w:rsidRPr="00811784" w:rsidTr="009972D4">
        <w:tc>
          <w:tcPr>
            <w:tcW w:w="4274" w:type="pct"/>
          </w:tcPr>
          <w:p w:rsidR="00D7589C" w:rsidRPr="00811784" w:rsidRDefault="00D7589C" w:rsidP="009972D4">
            <w:pPr>
              <w:jc w:val="both"/>
              <w:rPr>
                <w:sz w:val="24"/>
                <w:szCs w:val="24"/>
              </w:rPr>
            </w:pPr>
            <w:r w:rsidRPr="00811784">
              <w:rPr>
                <w:sz w:val="24"/>
                <w:szCs w:val="24"/>
              </w:rPr>
              <w:t>Djeca iz obitelji s troje ili više djece</w:t>
            </w:r>
            <w:r w:rsidRPr="00811784">
              <w:rPr>
                <w:sz w:val="24"/>
                <w:szCs w:val="24"/>
              </w:rPr>
              <w:tab/>
            </w:r>
          </w:p>
        </w:tc>
        <w:tc>
          <w:tcPr>
            <w:tcW w:w="726" w:type="pct"/>
            <w:vAlign w:val="center"/>
          </w:tcPr>
          <w:p w:rsidR="00D7589C" w:rsidRPr="00811784" w:rsidRDefault="00D7589C" w:rsidP="009972D4">
            <w:pPr>
              <w:jc w:val="center"/>
              <w:rPr>
                <w:sz w:val="24"/>
                <w:szCs w:val="24"/>
              </w:rPr>
            </w:pPr>
            <w:r w:rsidRPr="00811784">
              <w:rPr>
                <w:sz w:val="24"/>
                <w:szCs w:val="24"/>
              </w:rPr>
              <w:t>3 boda</w:t>
            </w:r>
          </w:p>
        </w:tc>
      </w:tr>
      <w:tr w:rsidR="00D7589C" w:rsidRPr="00811784" w:rsidTr="009972D4">
        <w:tc>
          <w:tcPr>
            <w:tcW w:w="4274" w:type="pct"/>
            <w:tcBorders>
              <w:bottom w:val="single" w:sz="4" w:space="0" w:color="auto"/>
            </w:tcBorders>
          </w:tcPr>
          <w:p w:rsidR="00D7589C" w:rsidRPr="00811784" w:rsidRDefault="00D7589C" w:rsidP="009972D4">
            <w:pPr>
              <w:jc w:val="both"/>
              <w:rPr>
                <w:sz w:val="24"/>
                <w:szCs w:val="24"/>
              </w:rPr>
            </w:pPr>
            <w:r w:rsidRPr="00811784">
              <w:rPr>
                <w:sz w:val="24"/>
                <w:szCs w:val="24"/>
              </w:rPr>
              <w:t>Djeca čiji je brat/sestra već upisan u traženu ustanovu</w:t>
            </w:r>
            <w:r w:rsidRPr="00811784">
              <w:rPr>
                <w:sz w:val="24"/>
                <w:szCs w:val="24"/>
              </w:rPr>
              <w:tab/>
            </w:r>
          </w:p>
        </w:tc>
        <w:tc>
          <w:tcPr>
            <w:tcW w:w="726" w:type="pct"/>
            <w:tcBorders>
              <w:bottom w:val="single" w:sz="4" w:space="0" w:color="auto"/>
            </w:tcBorders>
            <w:vAlign w:val="center"/>
          </w:tcPr>
          <w:p w:rsidR="00D7589C" w:rsidRPr="00811784" w:rsidRDefault="00D7589C" w:rsidP="009972D4">
            <w:pPr>
              <w:jc w:val="center"/>
              <w:rPr>
                <w:sz w:val="24"/>
                <w:szCs w:val="24"/>
              </w:rPr>
            </w:pPr>
            <w:r w:rsidRPr="00811784">
              <w:rPr>
                <w:sz w:val="24"/>
                <w:szCs w:val="24"/>
              </w:rPr>
              <w:t>1 bod</w:t>
            </w:r>
          </w:p>
        </w:tc>
      </w:tr>
      <w:tr w:rsidR="00D7589C" w:rsidRPr="00811784" w:rsidTr="009972D4">
        <w:tc>
          <w:tcPr>
            <w:tcW w:w="5000" w:type="pct"/>
            <w:gridSpan w:val="2"/>
            <w:tcBorders>
              <w:top w:val="double" w:sz="4" w:space="0" w:color="auto"/>
            </w:tcBorders>
            <w:vAlign w:val="center"/>
          </w:tcPr>
          <w:p w:rsidR="00D7589C" w:rsidRPr="00811784" w:rsidRDefault="00D7589C" w:rsidP="009972D4">
            <w:pPr>
              <w:rPr>
                <w:i/>
                <w:iCs/>
              </w:rPr>
            </w:pPr>
            <w:r w:rsidRPr="00811784">
              <w:rPr>
                <w:i/>
                <w:iCs/>
                <w:sz w:val="24"/>
                <w:szCs w:val="24"/>
              </w:rPr>
              <w:t>Kriteriji koji se ne boduju, no potrebno ih je označiti ukoliko se odnose na dijete, te priložiti dokumente koji dokazuju određeno pravo</w:t>
            </w:r>
          </w:p>
        </w:tc>
      </w:tr>
      <w:tr w:rsidR="00D7589C" w:rsidRPr="00811784" w:rsidTr="009972D4">
        <w:tc>
          <w:tcPr>
            <w:tcW w:w="5000" w:type="pct"/>
            <w:gridSpan w:val="2"/>
            <w:tcBorders>
              <w:top w:val="single" w:sz="4" w:space="0" w:color="auto"/>
            </w:tcBorders>
            <w:vAlign w:val="center"/>
          </w:tcPr>
          <w:p w:rsidR="00D7589C" w:rsidRPr="00811784" w:rsidRDefault="00D7589C" w:rsidP="009972D4">
            <w:r w:rsidRPr="00811784">
              <w:rPr>
                <w:sz w:val="24"/>
                <w:szCs w:val="24"/>
              </w:rPr>
              <w:t>Djeca u godini prije polaska u osnovnu školu – predškolci</w:t>
            </w:r>
          </w:p>
        </w:tc>
      </w:tr>
      <w:tr w:rsidR="00D7589C" w:rsidRPr="00811784" w:rsidTr="009972D4">
        <w:tc>
          <w:tcPr>
            <w:tcW w:w="5000" w:type="pct"/>
            <w:gridSpan w:val="2"/>
            <w:vAlign w:val="center"/>
          </w:tcPr>
          <w:p w:rsidR="00D7589C" w:rsidRPr="00811784" w:rsidRDefault="00D7589C" w:rsidP="009972D4">
            <w:r w:rsidRPr="00811784">
              <w:rPr>
                <w:sz w:val="24"/>
                <w:szCs w:val="24"/>
              </w:rPr>
              <w:t>Djeca s teškoćama u razvoju - ostvaruju pravo izravnog upisa ukoliko Vrtić može osigurati specifične potrebne uvjete</w:t>
            </w:r>
          </w:p>
        </w:tc>
      </w:tr>
      <w:tr w:rsidR="00D7589C" w:rsidRPr="00811784" w:rsidTr="009972D4">
        <w:tc>
          <w:tcPr>
            <w:tcW w:w="5000" w:type="pct"/>
            <w:gridSpan w:val="2"/>
            <w:vAlign w:val="center"/>
          </w:tcPr>
          <w:p w:rsidR="00D7589C" w:rsidRPr="00811784" w:rsidRDefault="00D7589C" w:rsidP="009972D4">
            <w:pPr>
              <w:rPr>
                <w:sz w:val="24"/>
                <w:szCs w:val="24"/>
              </w:rPr>
            </w:pPr>
            <w:r w:rsidRPr="00811784">
              <w:rPr>
                <w:sz w:val="24"/>
                <w:szCs w:val="24"/>
              </w:rPr>
              <w:lastRenderedPageBreak/>
              <w:t>Djeca koja imaju potvrdu o obavljenom sistematskom zdravstvenom pregledu predškolskog djeteta prije upisa u dječji vrtić</w:t>
            </w:r>
          </w:p>
          <w:p w:rsidR="00D7589C" w:rsidRPr="00811784" w:rsidRDefault="00D7589C" w:rsidP="00551FFF">
            <w:r w:rsidRPr="00811784">
              <w:rPr>
                <w:sz w:val="24"/>
                <w:szCs w:val="24"/>
              </w:rPr>
              <w:t xml:space="preserve">- obvezan dokument za </w:t>
            </w:r>
            <w:r w:rsidRPr="00811784">
              <w:rPr>
                <w:sz w:val="24"/>
                <w:szCs w:val="24"/>
                <w:u w:val="single"/>
              </w:rPr>
              <w:t>svako dijete koje se upisuje u vrtić</w:t>
            </w:r>
            <w:r w:rsidRPr="00811784">
              <w:rPr>
                <w:sz w:val="24"/>
                <w:szCs w:val="24"/>
              </w:rPr>
              <w:t xml:space="preserve">, ne stariji od </w:t>
            </w:r>
            <w:r w:rsidR="00551FFF">
              <w:rPr>
                <w:sz w:val="24"/>
                <w:szCs w:val="24"/>
              </w:rPr>
              <w:t>3 mjeseca od</w:t>
            </w:r>
            <w:r w:rsidRPr="00811784">
              <w:rPr>
                <w:sz w:val="24"/>
                <w:szCs w:val="24"/>
              </w:rPr>
              <w:t xml:space="preserve"> dana podnošenja prijave</w:t>
            </w:r>
            <w:r w:rsidRPr="00811784">
              <w:rPr>
                <w:sz w:val="24"/>
                <w:szCs w:val="24"/>
              </w:rPr>
              <w:tab/>
            </w:r>
          </w:p>
        </w:tc>
      </w:tr>
      <w:bookmarkEnd w:id="0"/>
    </w:tbl>
    <w:p w:rsidR="00483688" w:rsidRPr="005C15BE" w:rsidRDefault="00483688" w:rsidP="00782E59">
      <w:pPr>
        <w:jc w:val="both"/>
        <w:rPr>
          <w:rFonts w:cs="Times New Roman"/>
        </w:rPr>
      </w:pPr>
    </w:p>
    <w:p w:rsidR="005C15BE" w:rsidRPr="005C15BE" w:rsidRDefault="00782E59" w:rsidP="00782E59">
      <w:pPr>
        <w:jc w:val="center"/>
      </w:pPr>
      <w:r>
        <w:rPr>
          <w:rFonts w:cs="Times New Roman"/>
          <w:b/>
        </w:rPr>
        <w:t>Članak 1</w:t>
      </w:r>
      <w:r w:rsidR="004F30E3">
        <w:rPr>
          <w:rFonts w:cs="Times New Roman"/>
          <w:b/>
        </w:rPr>
        <w:t>4</w:t>
      </w:r>
      <w:r w:rsidR="005C15BE" w:rsidRPr="005C15BE">
        <w:rPr>
          <w:rFonts w:cs="Times New Roman"/>
          <w:b/>
        </w:rPr>
        <w:t>.</w:t>
      </w:r>
    </w:p>
    <w:p w:rsidR="0068586C" w:rsidRPr="00DB6B2B" w:rsidRDefault="0068586C" w:rsidP="0068586C">
      <w:pPr>
        <w:pStyle w:val="Default"/>
        <w:jc w:val="both"/>
      </w:pPr>
      <w:r w:rsidRPr="00DB6B2B">
        <w:t xml:space="preserve">Prednost pri upisu u okviru utvrđenog broja slobodnih mjesta po programima i odgojnim skupinama ostvaruje dijete s većim brojem bodova. </w:t>
      </w:r>
    </w:p>
    <w:p w:rsidR="0068586C" w:rsidRPr="00DB6B2B" w:rsidRDefault="0068586C" w:rsidP="0068586C">
      <w:pPr>
        <w:pStyle w:val="Default"/>
        <w:jc w:val="both"/>
        <w:rPr>
          <w:color w:val="auto"/>
        </w:rPr>
      </w:pPr>
      <w:r w:rsidRPr="00DB6B2B">
        <w:rPr>
          <w:color w:val="auto"/>
        </w:rPr>
        <w:t xml:space="preserve">Ukoliko nakon primjene prethodnog članka, dvoje ili više djece ostvaruje jednak broj bodova, prednost pri upisu ostvaruje se sljedećim redoslijedom: </w:t>
      </w:r>
      <w:r w:rsidR="00687277" w:rsidRPr="00687277">
        <w:rPr>
          <w:color w:val="auto"/>
        </w:rPr>
        <w:t>djeca koja do 1. travnja tekuće godine navrše četiri godine života (po kriteriju starosti djeteta, od starijeg prema mlađem),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 dijete kojem su brat ili sestra već upisani u Ustanovu.</w:t>
      </w:r>
    </w:p>
    <w:p w:rsidR="0068586C" w:rsidRDefault="0068586C" w:rsidP="00782E59">
      <w:pPr>
        <w:jc w:val="center"/>
        <w:rPr>
          <w:rFonts w:cs="Times New Roman"/>
          <w:b/>
        </w:rPr>
      </w:pPr>
    </w:p>
    <w:p w:rsidR="005C15BE" w:rsidRPr="005C15BE" w:rsidRDefault="005C15BE" w:rsidP="00782E59">
      <w:pPr>
        <w:jc w:val="center"/>
      </w:pPr>
      <w:r w:rsidRPr="005C15BE">
        <w:rPr>
          <w:rFonts w:cs="Times New Roman"/>
          <w:b/>
        </w:rPr>
        <w:t xml:space="preserve">Članak </w:t>
      </w:r>
      <w:r w:rsidR="00782E59">
        <w:rPr>
          <w:rFonts w:cs="Times New Roman"/>
          <w:b/>
        </w:rPr>
        <w:t>1</w:t>
      </w:r>
      <w:r w:rsidR="004F30E3">
        <w:rPr>
          <w:rFonts w:cs="Times New Roman"/>
          <w:b/>
        </w:rPr>
        <w:t>5</w:t>
      </w:r>
      <w:r w:rsidRPr="005C15BE">
        <w:rPr>
          <w:rFonts w:cs="Times New Roman"/>
          <w:b/>
        </w:rPr>
        <w:t>.</w:t>
      </w:r>
    </w:p>
    <w:p w:rsidR="0068586C" w:rsidRPr="00DB6B2B" w:rsidRDefault="0068586C" w:rsidP="0068586C">
      <w:pPr>
        <w:jc w:val="both"/>
      </w:pPr>
      <w:r w:rsidRPr="00DB6B2B">
        <w:t xml:space="preserve">Svi zahtjevi za upis u Vrtić, koji su u redovnom upisnom roku negativno riješeni, formiraju listu čekanja koja će se rješavati sukladno slobodnim mjestima u Vrtiću. </w:t>
      </w:r>
    </w:p>
    <w:p w:rsidR="0068586C" w:rsidRPr="00DB6B2B" w:rsidRDefault="0068586C" w:rsidP="0068586C">
      <w:pPr>
        <w:jc w:val="both"/>
      </w:pPr>
      <w:r w:rsidRPr="00DB6B2B">
        <w:t xml:space="preserve">Ukoliko u tekućoj pedagoškoj godini, a najdalje do </w:t>
      </w:r>
      <w:r>
        <w:t>raspisivanja upisa za novu pedagošku godinu</w:t>
      </w:r>
      <w:r w:rsidRPr="00DB6B2B">
        <w:t xml:space="preserve">, zahtjev s liste čekanja nije pozitivno riješen, potrebno je iznova zahtjev predati u propisanom roku za iduću pedagošku godinu. </w:t>
      </w:r>
    </w:p>
    <w:p w:rsidR="005C15BE" w:rsidRPr="005C15BE" w:rsidRDefault="005C15BE" w:rsidP="00782E59">
      <w:pPr>
        <w:jc w:val="center"/>
        <w:rPr>
          <w:rFonts w:cs="Times New Roman"/>
          <w:b/>
        </w:rPr>
      </w:pPr>
    </w:p>
    <w:p w:rsidR="005C15BE" w:rsidRPr="005C15BE" w:rsidRDefault="005C15BE" w:rsidP="00782E59">
      <w:pPr>
        <w:jc w:val="center"/>
      </w:pPr>
      <w:r w:rsidRPr="005C15BE">
        <w:rPr>
          <w:rFonts w:cs="Times New Roman"/>
          <w:b/>
        </w:rPr>
        <w:t xml:space="preserve">Članak </w:t>
      </w:r>
      <w:r w:rsidR="00782E59">
        <w:rPr>
          <w:rFonts w:cs="Times New Roman"/>
          <w:b/>
        </w:rPr>
        <w:t>1</w:t>
      </w:r>
      <w:r w:rsidR="004F30E3">
        <w:rPr>
          <w:rFonts w:cs="Times New Roman"/>
          <w:b/>
        </w:rPr>
        <w:t>6</w:t>
      </w:r>
      <w:r w:rsidRPr="005C15BE">
        <w:rPr>
          <w:rFonts w:cs="Times New Roman"/>
          <w:b/>
        </w:rPr>
        <w:t>.</w:t>
      </w:r>
    </w:p>
    <w:p w:rsidR="0068586C" w:rsidRPr="005C15BE" w:rsidRDefault="0068586C" w:rsidP="0068586C">
      <w:pPr>
        <w:jc w:val="both"/>
      </w:pPr>
      <w:r w:rsidRPr="005C15BE">
        <w:t>Svi zahtjevi predani izvan redovnog roka rješavaju se sukladno slobodnim mjestima u Vrtiću, odnosno upisuju se na formiranu listu čekanja. Bez obzira na datum predavanja zahtjeva, apsolutnu prednost za upis na upražnjeno mjesto u skupini imaju djeca s prebivalištem u Općini P</w:t>
      </w:r>
      <w:r>
        <w:t>reko</w:t>
      </w:r>
      <w:r w:rsidRPr="005C15BE">
        <w:t>.</w:t>
      </w:r>
    </w:p>
    <w:p w:rsidR="0068586C" w:rsidRPr="005C15BE" w:rsidRDefault="0068586C" w:rsidP="0068586C">
      <w:pPr>
        <w:jc w:val="both"/>
      </w:pPr>
      <w:r w:rsidRPr="005C15BE">
        <w:t xml:space="preserve">Ukoliko roditelj pojedinog djeteta s liste čekanja, na poziv Vrtića za upis na upražnjeno mjesto u skupini, odbije upis, isto dijete više ne može biti na listi čekanja te je potrebno ponovno ispuniti zahtjev za upis u propisanom upisnom roku za sljedeću pedagošku godinu. </w:t>
      </w:r>
    </w:p>
    <w:p w:rsidR="005C15BE" w:rsidRPr="005C15BE" w:rsidRDefault="005C15BE" w:rsidP="00782E59">
      <w:pPr>
        <w:jc w:val="both"/>
      </w:pPr>
    </w:p>
    <w:p w:rsidR="005C15BE" w:rsidRPr="00284E6D" w:rsidRDefault="005C15BE" w:rsidP="00782E59">
      <w:pPr>
        <w:jc w:val="center"/>
      </w:pPr>
      <w:r w:rsidRPr="00284E6D">
        <w:rPr>
          <w:rFonts w:cs="Times New Roman"/>
          <w:b/>
          <w:bCs/>
        </w:rPr>
        <w:t xml:space="preserve">Članak </w:t>
      </w:r>
      <w:r w:rsidR="00CD3B6D">
        <w:rPr>
          <w:rFonts w:cs="Times New Roman"/>
          <w:b/>
          <w:bCs/>
        </w:rPr>
        <w:t>1</w:t>
      </w:r>
      <w:r w:rsidR="004F30E3">
        <w:rPr>
          <w:rFonts w:cs="Times New Roman"/>
          <w:b/>
          <w:bCs/>
        </w:rPr>
        <w:t>7</w:t>
      </w:r>
      <w:r w:rsidRPr="00284E6D">
        <w:rPr>
          <w:rFonts w:cs="Times New Roman"/>
          <w:b/>
          <w:bCs/>
        </w:rPr>
        <w:t>.</w:t>
      </w:r>
    </w:p>
    <w:p w:rsidR="005C15BE" w:rsidRPr="00284E6D" w:rsidRDefault="005C15BE" w:rsidP="00782E59">
      <w:pPr>
        <w:jc w:val="both"/>
      </w:pPr>
      <w:r w:rsidRPr="00284E6D">
        <w:rPr>
          <w:rFonts w:cs="Times New Roman"/>
        </w:rPr>
        <w:t>Program predškole obvezan je, sukladno članku 23.a Zakona o predškolskom odgoju i obrazovanju, za svu djecu u god</w:t>
      </w:r>
      <w:r w:rsidR="009D1833" w:rsidRPr="00284E6D">
        <w:rPr>
          <w:rFonts w:cs="Times New Roman"/>
        </w:rPr>
        <w:t>ini dana prije polaska u školu.</w:t>
      </w:r>
    </w:p>
    <w:p w:rsidR="005C15BE" w:rsidRPr="00284E6D" w:rsidRDefault="005C15BE" w:rsidP="00782E59">
      <w:pPr>
        <w:jc w:val="both"/>
        <w:rPr>
          <w:rFonts w:cs="Times New Roman"/>
        </w:rPr>
      </w:pPr>
      <w:r w:rsidRPr="00284E6D">
        <w:rPr>
          <w:rFonts w:cs="Times New Roman"/>
        </w:rPr>
        <w:t>Program predškole</w:t>
      </w:r>
      <w:r w:rsidR="00B436E5">
        <w:rPr>
          <w:rFonts w:cs="Times New Roman"/>
        </w:rPr>
        <w:t xml:space="preserve"> za djecu koja pohađaju V</w:t>
      </w:r>
      <w:r w:rsidRPr="00284E6D">
        <w:rPr>
          <w:rFonts w:cs="Times New Roman"/>
        </w:rPr>
        <w:t>rtić integriran je u redoviti program predškolskog odgoja dječjeg vrtića (pet</w:t>
      </w:r>
      <w:r w:rsidR="00B436E5">
        <w:rPr>
          <w:rFonts w:cs="Times New Roman"/>
        </w:rPr>
        <w:t xml:space="preserve"> i pol</w:t>
      </w:r>
      <w:r w:rsidRPr="00284E6D">
        <w:rPr>
          <w:rFonts w:cs="Times New Roman"/>
        </w:rPr>
        <w:t xml:space="preserve"> i desetsatni program).</w:t>
      </w:r>
    </w:p>
    <w:p w:rsidR="005C15BE" w:rsidRDefault="005C15BE" w:rsidP="00782E59">
      <w:pPr>
        <w:jc w:val="both"/>
        <w:rPr>
          <w:rFonts w:cs="Times New Roman"/>
        </w:rPr>
      </w:pPr>
    </w:p>
    <w:p w:rsidR="00551FFF" w:rsidRDefault="00551FFF" w:rsidP="00782E59">
      <w:pPr>
        <w:jc w:val="both"/>
        <w:rPr>
          <w:rFonts w:cs="Times New Roman"/>
        </w:rPr>
      </w:pPr>
    </w:p>
    <w:p w:rsidR="00551FFF" w:rsidRDefault="00551FFF" w:rsidP="00782E59">
      <w:pPr>
        <w:jc w:val="both"/>
        <w:rPr>
          <w:rFonts w:cs="Times New Roman"/>
        </w:rPr>
      </w:pPr>
    </w:p>
    <w:p w:rsidR="00551FFF" w:rsidRDefault="00551FFF" w:rsidP="00782E59">
      <w:pPr>
        <w:jc w:val="both"/>
        <w:rPr>
          <w:rFonts w:cs="Times New Roman"/>
        </w:rPr>
      </w:pPr>
    </w:p>
    <w:p w:rsidR="00551FFF" w:rsidRDefault="00551FFF" w:rsidP="00782E59">
      <w:pPr>
        <w:jc w:val="both"/>
        <w:rPr>
          <w:rFonts w:cs="Times New Roman"/>
        </w:rPr>
      </w:pPr>
    </w:p>
    <w:p w:rsidR="00551FFF" w:rsidRDefault="00551FFF" w:rsidP="00782E59">
      <w:pPr>
        <w:jc w:val="both"/>
        <w:rPr>
          <w:rFonts w:cs="Times New Roman"/>
        </w:rPr>
      </w:pPr>
    </w:p>
    <w:p w:rsidR="005C15BE" w:rsidRPr="005C15BE" w:rsidRDefault="00E74D25" w:rsidP="00782E59">
      <w:pPr>
        <w:jc w:val="center"/>
      </w:pPr>
      <w:r>
        <w:rPr>
          <w:rFonts w:cs="Times New Roman"/>
        </w:rPr>
        <w:lastRenderedPageBreak/>
        <w:t>C</w:t>
      </w:r>
      <w:r w:rsidR="001328EF" w:rsidRPr="001328EF">
        <w:rPr>
          <w:rFonts w:cs="Times New Roman"/>
        </w:rPr>
        <w:t>)</w:t>
      </w:r>
      <w:r w:rsidR="001328EF" w:rsidRPr="001328EF">
        <w:rPr>
          <w:rFonts w:cs="Times New Roman"/>
          <w:b/>
        </w:rPr>
        <w:t xml:space="preserve">       </w:t>
      </w:r>
      <w:r w:rsidR="005C15BE" w:rsidRPr="005C15BE">
        <w:rPr>
          <w:rFonts w:cs="Times New Roman"/>
          <w:b/>
          <w:u w:val="single"/>
        </w:rPr>
        <w:t>VISINA IZNOSA PARTICIPACIJE RODITELJA DJECE KORISNIKA</w:t>
      </w:r>
    </w:p>
    <w:p w:rsidR="00D721A1" w:rsidRPr="005C15BE" w:rsidRDefault="00D721A1" w:rsidP="00782E59">
      <w:pPr>
        <w:jc w:val="center"/>
        <w:rPr>
          <w:rFonts w:cs="Times New Roman"/>
          <w:b/>
        </w:rPr>
      </w:pPr>
    </w:p>
    <w:p w:rsidR="005C15BE" w:rsidRPr="005C15BE" w:rsidRDefault="005C15BE" w:rsidP="00782E59">
      <w:pPr>
        <w:jc w:val="center"/>
      </w:pPr>
      <w:r w:rsidRPr="005C15BE">
        <w:rPr>
          <w:rFonts w:cs="Times New Roman"/>
          <w:b/>
        </w:rPr>
        <w:t>Članak 1</w:t>
      </w:r>
      <w:r w:rsidR="004F30E3">
        <w:rPr>
          <w:rFonts w:cs="Times New Roman"/>
          <w:b/>
        </w:rPr>
        <w:t>8</w:t>
      </w:r>
      <w:r w:rsidRPr="005C15BE">
        <w:rPr>
          <w:rFonts w:cs="Times New Roman"/>
          <w:b/>
        </w:rPr>
        <w:t>.</w:t>
      </w:r>
    </w:p>
    <w:p w:rsidR="005C15BE" w:rsidRPr="005C15BE" w:rsidRDefault="005C15BE" w:rsidP="00782E59">
      <w:pPr>
        <w:jc w:val="both"/>
        <w:rPr>
          <w:rFonts w:cs="Times New Roman"/>
        </w:rPr>
      </w:pPr>
      <w:r w:rsidRPr="005C15BE">
        <w:rPr>
          <w:rFonts w:cs="Times New Roman"/>
        </w:rPr>
        <w:t>Roditelj djeteta korisnika usluga dužan je sudjelovati u cijeni programa Vrtića koji ostvaruje njegovo dijete, ovisno o vrsti i trajanju programa, kako slijedi:</w:t>
      </w:r>
    </w:p>
    <w:p w:rsidR="005C15BE" w:rsidRPr="005C15BE" w:rsidRDefault="005C15BE" w:rsidP="00782E59">
      <w:pPr>
        <w:jc w:val="both"/>
      </w:pPr>
    </w:p>
    <w:tbl>
      <w:tblPr>
        <w:tblW w:w="9157" w:type="dxa"/>
        <w:tblInd w:w="10" w:type="dxa"/>
        <w:tblLayout w:type="fixed"/>
        <w:tblCellMar>
          <w:left w:w="10" w:type="dxa"/>
          <w:right w:w="10" w:type="dxa"/>
        </w:tblCellMar>
        <w:tblLook w:val="04A0"/>
      </w:tblPr>
      <w:tblGrid>
        <w:gridCol w:w="7632"/>
        <w:gridCol w:w="1525"/>
      </w:tblGrid>
      <w:tr w:rsidR="005C15BE" w:rsidRPr="006E6E08" w:rsidTr="00F43843">
        <w:tc>
          <w:tcPr>
            <w:tcW w:w="7632" w:type="dxa"/>
            <w:tcBorders>
              <w:top w:val="single" w:sz="4" w:space="0" w:color="00000A"/>
              <w:left w:val="single" w:sz="4" w:space="0" w:color="00000A"/>
              <w:bottom w:val="single" w:sz="4" w:space="0" w:color="00000A"/>
              <w:right w:val="single" w:sz="4" w:space="0" w:color="00000A"/>
            </w:tcBorders>
            <w:hideMark/>
          </w:tcPr>
          <w:p w:rsidR="009D1833" w:rsidRPr="006E6E08" w:rsidRDefault="00472983" w:rsidP="00782E59">
            <w:pPr>
              <w:numPr>
                <w:ilvl w:val="0"/>
                <w:numId w:val="9"/>
              </w:numPr>
              <w:jc w:val="both"/>
              <w:rPr>
                <w:rFonts w:cs="Times New Roman"/>
              </w:rPr>
            </w:pPr>
            <w:r w:rsidRPr="006E6E08">
              <w:rPr>
                <w:rFonts w:cs="Times New Roman"/>
              </w:rPr>
              <w:t xml:space="preserve">Redovni vrtićki program - </w:t>
            </w:r>
            <w:r w:rsidR="004804D1" w:rsidRPr="006E6E08">
              <w:rPr>
                <w:rFonts w:cs="Times New Roman"/>
              </w:rPr>
              <w:t>z</w:t>
            </w:r>
            <w:r w:rsidR="005C15BE" w:rsidRPr="006E6E08">
              <w:rPr>
                <w:rFonts w:cs="Times New Roman"/>
              </w:rPr>
              <w:t>a</w:t>
            </w:r>
            <w:r w:rsidR="009D1833" w:rsidRPr="006E6E08">
              <w:rPr>
                <w:rFonts w:cs="Times New Roman"/>
              </w:rPr>
              <w:t xml:space="preserve"> </w:t>
            </w:r>
            <w:r w:rsidR="005C15BE" w:rsidRPr="006E6E08">
              <w:rPr>
                <w:rFonts w:cs="Times New Roman"/>
              </w:rPr>
              <w:t xml:space="preserve">djecu </w:t>
            </w:r>
            <w:r w:rsidR="004804D1" w:rsidRPr="006E6E08">
              <w:rPr>
                <w:rFonts w:cs="Times New Roman"/>
              </w:rPr>
              <w:t>s područja Općine Preko</w:t>
            </w:r>
            <w:r w:rsidR="009D1833" w:rsidRPr="006E6E08">
              <w:rPr>
                <w:rFonts w:cs="Times New Roman"/>
              </w:rPr>
              <w:t>:</w:t>
            </w:r>
          </w:p>
          <w:p w:rsidR="005C15BE" w:rsidRPr="006E6E08" w:rsidRDefault="005C15BE" w:rsidP="00782E59">
            <w:pPr>
              <w:jc w:val="both"/>
              <w:rPr>
                <w:rFonts w:cs="Times New Roman"/>
              </w:rPr>
            </w:pPr>
            <w:r w:rsidRPr="006E6E08">
              <w:rPr>
                <w:rFonts w:cs="Times New Roman"/>
              </w:rPr>
              <w:t xml:space="preserve">            -</w:t>
            </w:r>
            <w:r w:rsidR="00472983" w:rsidRPr="006E6E08">
              <w:rPr>
                <w:rFonts w:cs="Times New Roman"/>
              </w:rPr>
              <w:t xml:space="preserve"> </w:t>
            </w:r>
            <w:r w:rsidRPr="006E6E08">
              <w:rPr>
                <w:rFonts w:cs="Times New Roman"/>
              </w:rPr>
              <w:t>cjelodnevni program (10 sati)</w:t>
            </w:r>
          </w:p>
          <w:p w:rsidR="005C15BE" w:rsidRPr="006E6E08" w:rsidRDefault="005C15BE" w:rsidP="00782E59">
            <w:pPr>
              <w:jc w:val="both"/>
            </w:pPr>
            <w:r w:rsidRPr="006E6E08">
              <w:rPr>
                <w:rFonts w:cs="Times New Roman"/>
              </w:rPr>
              <w:t xml:space="preserve">            -</w:t>
            </w:r>
            <w:r w:rsidR="00472983" w:rsidRPr="006E6E08">
              <w:rPr>
                <w:rFonts w:cs="Times New Roman"/>
              </w:rPr>
              <w:t xml:space="preserve"> </w:t>
            </w:r>
            <w:r w:rsidRPr="006E6E08">
              <w:rPr>
                <w:rFonts w:cs="Times New Roman"/>
              </w:rPr>
              <w:t>poludnevni program (5</w:t>
            </w:r>
            <w:r w:rsidR="00EE709E">
              <w:rPr>
                <w:rFonts w:cs="Times New Roman"/>
              </w:rPr>
              <w:t>.5</w:t>
            </w:r>
            <w:r w:rsidRPr="006E6E08">
              <w:rPr>
                <w:rFonts w:cs="Times New Roman"/>
              </w:rPr>
              <w:t xml:space="preserve"> sati)</w:t>
            </w:r>
          </w:p>
        </w:tc>
        <w:tc>
          <w:tcPr>
            <w:tcW w:w="1525" w:type="dxa"/>
            <w:tcBorders>
              <w:top w:val="single" w:sz="4" w:space="0" w:color="00000A"/>
              <w:left w:val="single" w:sz="4" w:space="0" w:color="00000A"/>
              <w:bottom w:val="single" w:sz="4" w:space="0" w:color="00000A"/>
              <w:right w:val="single" w:sz="4" w:space="0" w:color="00000A"/>
            </w:tcBorders>
          </w:tcPr>
          <w:p w:rsidR="005C15BE" w:rsidRPr="006E6E08" w:rsidRDefault="005C15BE" w:rsidP="00782E59">
            <w:pPr>
              <w:rPr>
                <w:rFonts w:cs="Times New Roman"/>
              </w:rPr>
            </w:pPr>
          </w:p>
          <w:p w:rsidR="005C15BE" w:rsidRPr="006E6E08" w:rsidRDefault="009D1833" w:rsidP="00782E59">
            <w:r w:rsidRPr="006E6E08">
              <w:rPr>
                <w:rFonts w:cs="Times New Roman"/>
              </w:rPr>
              <w:t xml:space="preserve">  </w:t>
            </w:r>
            <w:r w:rsidR="00133D35">
              <w:rPr>
                <w:rFonts w:cs="Times New Roman"/>
              </w:rPr>
              <w:t>92,91 eura</w:t>
            </w:r>
          </w:p>
          <w:p w:rsidR="005C15BE" w:rsidRPr="006E6E08" w:rsidRDefault="0068586C" w:rsidP="00782E59">
            <w:r>
              <w:rPr>
                <w:rFonts w:cs="Times New Roman"/>
              </w:rPr>
              <w:t xml:space="preserve">  </w:t>
            </w:r>
            <w:r w:rsidR="00133D35">
              <w:rPr>
                <w:rFonts w:cs="Times New Roman"/>
              </w:rPr>
              <w:t>46,45 eura</w:t>
            </w:r>
          </w:p>
        </w:tc>
      </w:tr>
      <w:tr w:rsidR="004804D1" w:rsidRPr="006E6E08" w:rsidTr="00F43843">
        <w:tc>
          <w:tcPr>
            <w:tcW w:w="7632" w:type="dxa"/>
            <w:tcBorders>
              <w:top w:val="single" w:sz="4" w:space="0" w:color="00000A"/>
              <w:left w:val="single" w:sz="4" w:space="0" w:color="00000A"/>
              <w:bottom w:val="single" w:sz="4" w:space="0" w:color="00000A"/>
              <w:right w:val="single" w:sz="4" w:space="0" w:color="00000A"/>
            </w:tcBorders>
            <w:hideMark/>
          </w:tcPr>
          <w:p w:rsidR="004804D1" w:rsidRPr="006E6E08" w:rsidRDefault="004804D1" w:rsidP="00782E59">
            <w:pPr>
              <w:numPr>
                <w:ilvl w:val="0"/>
                <w:numId w:val="9"/>
              </w:numPr>
              <w:jc w:val="both"/>
              <w:rPr>
                <w:rFonts w:cs="Times New Roman"/>
              </w:rPr>
            </w:pPr>
            <w:r w:rsidRPr="006E6E08">
              <w:rPr>
                <w:rFonts w:cs="Times New Roman"/>
              </w:rPr>
              <w:t>Redovni vrtićki program - za djecu iz drugih općina i gradova</w:t>
            </w:r>
          </w:p>
          <w:p w:rsidR="004804D1" w:rsidRPr="006E6E08" w:rsidRDefault="004804D1" w:rsidP="00782E59">
            <w:pPr>
              <w:jc w:val="both"/>
              <w:rPr>
                <w:rFonts w:cs="Times New Roman"/>
              </w:rPr>
            </w:pPr>
            <w:r w:rsidRPr="006E6E08">
              <w:rPr>
                <w:rFonts w:cs="Times New Roman"/>
              </w:rPr>
              <w:t xml:space="preserve">            - cjelodnevni program (10 sati)</w:t>
            </w:r>
          </w:p>
          <w:p w:rsidR="004804D1" w:rsidRPr="006E6E08" w:rsidRDefault="00F43843" w:rsidP="00782E59">
            <w:pPr>
              <w:jc w:val="both"/>
              <w:rPr>
                <w:rFonts w:cs="Times New Roman"/>
              </w:rPr>
            </w:pPr>
            <w:r>
              <w:rPr>
                <w:rFonts w:cs="Times New Roman"/>
              </w:rPr>
              <w:t xml:space="preserve">            </w:t>
            </w:r>
            <w:r w:rsidR="004804D1" w:rsidRPr="006E6E08">
              <w:rPr>
                <w:rFonts w:cs="Times New Roman"/>
              </w:rPr>
              <w:t>- poludnevni program (5</w:t>
            </w:r>
            <w:r w:rsidR="00EE709E">
              <w:rPr>
                <w:rFonts w:cs="Times New Roman"/>
              </w:rPr>
              <w:t>.5</w:t>
            </w:r>
            <w:r w:rsidR="004804D1" w:rsidRPr="006E6E08">
              <w:rPr>
                <w:rFonts w:cs="Times New Roman"/>
              </w:rPr>
              <w:t xml:space="preserve"> sati)</w:t>
            </w:r>
          </w:p>
        </w:tc>
        <w:tc>
          <w:tcPr>
            <w:tcW w:w="1525" w:type="dxa"/>
            <w:tcBorders>
              <w:top w:val="single" w:sz="4" w:space="0" w:color="00000A"/>
              <w:left w:val="single" w:sz="4" w:space="0" w:color="00000A"/>
              <w:bottom w:val="single" w:sz="4" w:space="0" w:color="00000A"/>
              <w:right w:val="single" w:sz="4" w:space="0" w:color="00000A"/>
            </w:tcBorders>
          </w:tcPr>
          <w:p w:rsidR="004804D1" w:rsidRPr="006E6E08" w:rsidRDefault="004804D1" w:rsidP="00782E59">
            <w:pPr>
              <w:rPr>
                <w:rFonts w:cs="Times New Roman"/>
              </w:rPr>
            </w:pPr>
          </w:p>
          <w:p w:rsidR="004804D1" w:rsidRDefault="00133D35" w:rsidP="00782E59">
            <w:pPr>
              <w:rPr>
                <w:rFonts w:cs="Times New Roman"/>
              </w:rPr>
            </w:pPr>
            <w:r>
              <w:rPr>
                <w:rFonts w:cs="Times New Roman"/>
              </w:rPr>
              <w:t>185,81 eura</w:t>
            </w:r>
          </w:p>
          <w:p w:rsidR="00133D35" w:rsidRPr="006E6E08" w:rsidRDefault="00133D35" w:rsidP="00782E59">
            <w:pPr>
              <w:rPr>
                <w:rFonts w:cs="Times New Roman"/>
              </w:rPr>
            </w:pPr>
            <w:r>
              <w:rPr>
                <w:rFonts w:cs="Times New Roman"/>
              </w:rPr>
              <w:t xml:space="preserve">  92,91 eura</w:t>
            </w:r>
          </w:p>
        </w:tc>
      </w:tr>
      <w:tr w:rsidR="00472983" w:rsidRPr="006E6E08" w:rsidTr="00F43843">
        <w:tc>
          <w:tcPr>
            <w:tcW w:w="7632" w:type="dxa"/>
            <w:tcBorders>
              <w:top w:val="single" w:sz="4" w:space="0" w:color="00000A"/>
              <w:left w:val="single" w:sz="4" w:space="0" w:color="00000A"/>
              <w:bottom w:val="single" w:sz="4" w:space="0" w:color="00000A"/>
              <w:right w:val="single" w:sz="4" w:space="0" w:color="00000A"/>
            </w:tcBorders>
            <w:hideMark/>
          </w:tcPr>
          <w:p w:rsidR="00472983" w:rsidRPr="006E6E08" w:rsidRDefault="00472983" w:rsidP="00782E59">
            <w:pPr>
              <w:numPr>
                <w:ilvl w:val="0"/>
                <w:numId w:val="9"/>
              </w:numPr>
              <w:jc w:val="both"/>
              <w:rPr>
                <w:rFonts w:cs="Times New Roman"/>
              </w:rPr>
            </w:pPr>
            <w:r w:rsidRPr="006E6E08">
              <w:rPr>
                <w:rFonts w:cs="Times New Roman"/>
              </w:rPr>
              <w:t>Redovni jaslički program (10 sati)</w:t>
            </w:r>
          </w:p>
          <w:p w:rsidR="00472983" w:rsidRPr="006E6E08" w:rsidRDefault="00472983" w:rsidP="00782E59">
            <w:pPr>
              <w:jc w:val="both"/>
              <w:rPr>
                <w:rFonts w:cs="Times New Roman"/>
              </w:rPr>
            </w:pPr>
            <w:r w:rsidRPr="006E6E08">
              <w:rPr>
                <w:rFonts w:cs="Times New Roman"/>
              </w:rPr>
              <w:t xml:space="preserve">            - djeca s prebivalištem na području Općine Preko </w:t>
            </w:r>
          </w:p>
          <w:p w:rsidR="00472983" w:rsidRPr="006E6E08" w:rsidRDefault="00472983" w:rsidP="00782E59">
            <w:pPr>
              <w:jc w:val="both"/>
              <w:rPr>
                <w:rFonts w:cs="Times New Roman"/>
              </w:rPr>
            </w:pPr>
            <w:r w:rsidRPr="006E6E08">
              <w:rPr>
                <w:rFonts w:cs="Times New Roman"/>
              </w:rPr>
              <w:t xml:space="preserve">            - djeca s prebivalištem na području drugih općina</w:t>
            </w:r>
          </w:p>
        </w:tc>
        <w:tc>
          <w:tcPr>
            <w:tcW w:w="1525" w:type="dxa"/>
            <w:tcBorders>
              <w:top w:val="single" w:sz="4" w:space="0" w:color="00000A"/>
              <w:left w:val="single" w:sz="4" w:space="0" w:color="00000A"/>
              <w:bottom w:val="single" w:sz="4" w:space="0" w:color="00000A"/>
              <w:right w:val="single" w:sz="4" w:space="0" w:color="00000A"/>
            </w:tcBorders>
          </w:tcPr>
          <w:p w:rsidR="00472983" w:rsidRPr="006E6E08" w:rsidRDefault="00472983" w:rsidP="00782E59">
            <w:pPr>
              <w:rPr>
                <w:rFonts w:cs="Times New Roman"/>
              </w:rPr>
            </w:pPr>
          </w:p>
          <w:p w:rsidR="00472983" w:rsidRPr="006E6E08" w:rsidRDefault="00133D35" w:rsidP="0068586C">
            <w:pPr>
              <w:rPr>
                <w:rFonts w:cs="Times New Roman"/>
              </w:rPr>
            </w:pPr>
            <w:r>
              <w:rPr>
                <w:rFonts w:cs="Times New Roman"/>
              </w:rPr>
              <w:t xml:space="preserve">  92,91 eura</w:t>
            </w:r>
            <w:r w:rsidRPr="006E6E08">
              <w:rPr>
                <w:rFonts w:cs="Times New Roman"/>
              </w:rPr>
              <w:t xml:space="preserve"> </w:t>
            </w:r>
            <w:r>
              <w:rPr>
                <w:rFonts w:cs="Times New Roman"/>
              </w:rPr>
              <w:t>185,81 eura</w:t>
            </w:r>
          </w:p>
        </w:tc>
      </w:tr>
      <w:tr w:rsidR="00DD231C" w:rsidRPr="006E6E08" w:rsidTr="00F43843">
        <w:tc>
          <w:tcPr>
            <w:tcW w:w="7632" w:type="dxa"/>
            <w:tcBorders>
              <w:top w:val="single" w:sz="4" w:space="0" w:color="00000A"/>
              <w:left w:val="single" w:sz="4" w:space="0" w:color="00000A"/>
              <w:bottom w:val="single" w:sz="4" w:space="0" w:color="00000A"/>
              <w:right w:val="single" w:sz="4" w:space="0" w:color="00000A"/>
            </w:tcBorders>
          </w:tcPr>
          <w:p w:rsidR="00DD231C" w:rsidRPr="00215F9D" w:rsidRDefault="00133D35" w:rsidP="00113A9A">
            <w:pPr>
              <w:numPr>
                <w:ilvl w:val="0"/>
                <w:numId w:val="9"/>
              </w:numPr>
              <w:jc w:val="both"/>
              <w:rPr>
                <w:rFonts w:cs="Times New Roman"/>
              </w:rPr>
            </w:pPr>
            <w:r w:rsidRPr="007B13A2">
              <w:rPr>
                <w:rFonts w:cs="Times New Roman"/>
              </w:rPr>
              <w:t xml:space="preserve">Naknada za čuvanje mjesta </w:t>
            </w:r>
          </w:p>
        </w:tc>
        <w:tc>
          <w:tcPr>
            <w:tcW w:w="1525" w:type="dxa"/>
            <w:tcBorders>
              <w:top w:val="single" w:sz="4" w:space="0" w:color="00000A"/>
              <w:left w:val="single" w:sz="4" w:space="0" w:color="00000A"/>
              <w:bottom w:val="single" w:sz="4" w:space="0" w:color="00000A"/>
              <w:right w:val="single" w:sz="4" w:space="0" w:color="00000A"/>
            </w:tcBorders>
          </w:tcPr>
          <w:p w:rsidR="00113A9A" w:rsidRPr="006E6E08" w:rsidRDefault="00133D35" w:rsidP="00215F9D">
            <w:pPr>
              <w:rPr>
                <w:rFonts w:cs="Times New Roman"/>
              </w:rPr>
            </w:pPr>
            <w:r>
              <w:rPr>
                <w:rFonts w:cs="Times New Roman"/>
              </w:rPr>
              <w:t xml:space="preserve">  26,</w:t>
            </w:r>
            <w:r w:rsidR="00BF2F4B">
              <w:rPr>
                <w:rFonts w:cs="Times New Roman"/>
              </w:rPr>
              <w:t>54</w:t>
            </w:r>
            <w:r>
              <w:rPr>
                <w:rFonts w:cs="Times New Roman"/>
              </w:rPr>
              <w:t xml:space="preserve"> eura</w:t>
            </w:r>
          </w:p>
        </w:tc>
      </w:tr>
    </w:tbl>
    <w:p w:rsidR="005C15BE" w:rsidRPr="005C15BE" w:rsidRDefault="005C15BE" w:rsidP="00782E59">
      <w:pPr>
        <w:jc w:val="both"/>
        <w:rPr>
          <w:rFonts w:cs="Times New Roman"/>
        </w:rPr>
      </w:pPr>
    </w:p>
    <w:p w:rsidR="005C15BE" w:rsidRPr="005C15BE" w:rsidRDefault="005C15BE" w:rsidP="00782E59">
      <w:pPr>
        <w:jc w:val="center"/>
      </w:pPr>
      <w:r w:rsidRPr="005C15BE">
        <w:rPr>
          <w:rFonts w:cs="Times New Roman"/>
          <w:b/>
        </w:rPr>
        <w:t>Članak 1</w:t>
      </w:r>
      <w:r w:rsidR="004F30E3">
        <w:rPr>
          <w:rFonts w:cs="Times New Roman"/>
          <w:b/>
        </w:rPr>
        <w:t>9</w:t>
      </w:r>
      <w:r w:rsidRPr="005C15BE">
        <w:rPr>
          <w:rFonts w:cs="Times New Roman"/>
          <w:b/>
        </w:rPr>
        <w:t>.</w:t>
      </w:r>
    </w:p>
    <w:p w:rsidR="0068586C" w:rsidRPr="005C15BE" w:rsidRDefault="0068586C" w:rsidP="0068586C">
      <w:pPr>
        <w:jc w:val="both"/>
      </w:pPr>
      <w:r w:rsidRPr="005C15BE">
        <w:rPr>
          <w:rFonts w:cs="Times New Roman"/>
        </w:rPr>
        <w:t>Roditelji djeteta korisnika ostvaruju pravo na umanjenje sudjelovanja u cijeni programa kako slijedi:</w:t>
      </w:r>
    </w:p>
    <w:p w:rsidR="0068586C" w:rsidRDefault="0068586C" w:rsidP="0068586C">
      <w:pPr>
        <w:jc w:val="both"/>
      </w:pPr>
      <w:r>
        <w:rPr>
          <w:rFonts w:cs="Times New Roman"/>
        </w:rPr>
        <w:t xml:space="preserve">- </w:t>
      </w:r>
      <w:r w:rsidRPr="00E43A45">
        <w:rPr>
          <w:rFonts w:cs="Times New Roman"/>
        </w:rPr>
        <w:t xml:space="preserve">Za drugo dijete koje je u programu Vrtića, </w:t>
      </w:r>
      <w:r>
        <w:rPr>
          <w:rFonts w:cs="Times New Roman"/>
        </w:rPr>
        <w:t>cijena</w:t>
      </w:r>
      <w:r w:rsidRPr="00E43A45">
        <w:rPr>
          <w:rFonts w:cs="Times New Roman"/>
        </w:rPr>
        <w:t xml:space="preserve"> odabranog  programa</w:t>
      </w:r>
      <w:r>
        <w:rPr>
          <w:rFonts w:cs="Times New Roman"/>
        </w:rPr>
        <w:t xml:space="preserve"> umanjuje se za</w:t>
      </w:r>
      <w:r w:rsidRPr="00E43A45">
        <w:rPr>
          <w:rFonts w:cs="Times New Roman"/>
        </w:rPr>
        <w:t xml:space="preserve"> 20%</w:t>
      </w:r>
    </w:p>
    <w:p w:rsidR="0068586C" w:rsidRDefault="0068586C" w:rsidP="0068586C">
      <w:pPr>
        <w:jc w:val="both"/>
        <w:rPr>
          <w:rFonts w:cs="Times New Roman"/>
        </w:rPr>
      </w:pPr>
      <w:r>
        <w:t xml:space="preserve">- </w:t>
      </w:r>
      <w:r w:rsidRPr="00E43A45">
        <w:rPr>
          <w:rFonts w:cs="Times New Roman"/>
        </w:rPr>
        <w:t>Za treće i svako sljedeće dijete koje je u programu Vrtića, roditelj se oslobađa plaćanja</w:t>
      </w:r>
    </w:p>
    <w:p w:rsidR="0068586C" w:rsidRPr="00E43A45" w:rsidRDefault="0068586C" w:rsidP="0068586C">
      <w:pPr>
        <w:jc w:val="both"/>
      </w:pPr>
      <w:r>
        <w:rPr>
          <w:rFonts w:cs="Times New Roman"/>
        </w:rPr>
        <w:t>- Roditelji djece slabijeg imovinskog statusa podnose Općini Preko (osnivaču) zahtjev za oslobođenjem plaćanja cjelokupne participacije Vrtića uz potrebnu dokumentaciju.</w:t>
      </w:r>
    </w:p>
    <w:p w:rsidR="005C15BE" w:rsidRPr="005C15BE" w:rsidRDefault="005C15BE" w:rsidP="00782E59">
      <w:pPr>
        <w:jc w:val="both"/>
        <w:rPr>
          <w:rFonts w:cs="Times New Roman"/>
        </w:rPr>
      </w:pPr>
    </w:p>
    <w:p w:rsidR="005C15BE" w:rsidRPr="005C15BE" w:rsidRDefault="004F30E3" w:rsidP="00782E59">
      <w:pPr>
        <w:jc w:val="center"/>
      </w:pPr>
      <w:r>
        <w:rPr>
          <w:rFonts w:cs="Times New Roman"/>
          <w:b/>
        </w:rPr>
        <w:t>Članak 20</w:t>
      </w:r>
      <w:r w:rsidR="005C15BE" w:rsidRPr="005C15BE">
        <w:rPr>
          <w:rFonts w:cs="Times New Roman"/>
          <w:b/>
        </w:rPr>
        <w:t>.</w:t>
      </w:r>
    </w:p>
    <w:p w:rsidR="005C15BE" w:rsidRPr="005C15BE" w:rsidRDefault="005C15BE" w:rsidP="00782E59">
      <w:pPr>
        <w:jc w:val="both"/>
      </w:pPr>
      <w:r w:rsidRPr="005C15BE">
        <w:rPr>
          <w:rFonts w:cs="Times New Roman"/>
        </w:rPr>
        <w:t>Kad dijete korisnik zbog bolesti izostane iz Vrtića, po pisanoj ispričnici/potvrdi pedijatra roditelji djeteta korisnika ostvaruju pravo na umanjenje sudjelovanja u cijeni programa kako slijedi:</w:t>
      </w:r>
    </w:p>
    <w:p w:rsidR="005C15BE" w:rsidRPr="005C15BE" w:rsidRDefault="009C35EB" w:rsidP="00782E59">
      <w:pPr>
        <w:jc w:val="both"/>
      </w:pPr>
      <w:r>
        <w:rPr>
          <w:rFonts w:cs="Times New Roman"/>
        </w:rPr>
        <w:t xml:space="preserve">- </w:t>
      </w:r>
      <w:r w:rsidR="005C15BE" w:rsidRPr="005C15BE">
        <w:rPr>
          <w:rFonts w:cs="Times New Roman"/>
        </w:rPr>
        <w:t xml:space="preserve">Za izostanak od dva tjedna i više (minimalno 10 </w:t>
      </w:r>
      <w:r w:rsidR="00EB0D40">
        <w:rPr>
          <w:rFonts w:cs="Times New Roman"/>
        </w:rPr>
        <w:t xml:space="preserve">uzastopnih </w:t>
      </w:r>
      <w:r w:rsidR="005C15BE" w:rsidRPr="005C15BE">
        <w:rPr>
          <w:rFonts w:cs="Times New Roman"/>
        </w:rPr>
        <w:t>radnih dana</w:t>
      </w:r>
      <w:r w:rsidR="00C64FAE">
        <w:rPr>
          <w:rFonts w:cs="Times New Roman"/>
        </w:rPr>
        <w:t>, unutar istog mjeseca</w:t>
      </w:r>
      <w:r w:rsidR="005C15BE" w:rsidRPr="005C15BE">
        <w:rPr>
          <w:rFonts w:cs="Times New Roman"/>
        </w:rPr>
        <w:t>) cijena programa umanjuje se 30%</w:t>
      </w:r>
    </w:p>
    <w:p w:rsidR="005C15BE" w:rsidRPr="005C15BE" w:rsidRDefault="009C35EB" w:rsidP="00782E59">
      <w:pPr>
        <w:jc w:val="both"/>
      </w:pPr>
      <w:r>
        <w:rPr>
          <w:rFonts w:cs="Times New Roman"/>
        </w:rPr>
        <w:t xml:space="preserve">- </w:t>
      </w:r>
      <w:r w:rsidR="005C15BE" w:rsidRPr="005C15BE">
        <w:rPr>
          <w:rFonts w:cs="Times New Roman"/>
        </w:rPr>
        <w:t xml:space="preserve">Za izostanak od tri tjedna i više (minimalno 15 </w:t>
      </w:r>
      <w:r w:rsidR="00EB0D40">
        <w:rPr>
          <w:rFonts w:cs="Times New Roman"/>
        </w:rPr>
        <w:t xml:space="preserve">uzastopnih </w:t>
      </w:r>
      <w:r w:rsidR="005C15BE" w:rsidRPr="005C15BE">
        <w:rPr>
          <w:rFonts w:cs="Times New Roman"/>
        </w:rPr>
        <w:t>radnih dana</w:t>
      </w:r>
      <w:r w:rsidR="00C64FAE">
        <w:rPr>
          <w:rFonts w:cs="Times New Roman"/>
        </w:rPr>
        <w:t>, unutar istog mjeseca</w:t>
      </w:r>
      <w:r w:rsidR="005C15BE" w:rsidRPr="005C15BE">
        <w:rPr>
          <w:rFonts w:cs="Times New Roman"/>
        </w:rPr>
        <w:t>) cijena programa umanjuje se za 50%</w:t>
      </w:r>
    </w:p>
    <w:p w:rsidR="007D5AFB" w:rsidRDefault="007D5AFB" w:rsidP="00782E59">
      <w:pPr>
        <w:jc w:val="center"/>
        <w:rPr>
          <w:rFonts w:cs="Times New Roman"/>
          <w:b/>
        </w:rPr>
      </w:pPr>
    </w:p>
    <w:p w:rsidR="005C15BE" w:rsidRPr="005C15BE" w:rsidRDefault="005C15BE" w:rsidP="00782E59">
      <w:pPr>
        <w:jc w:val="center"/>
      </w:pPr>
      <w:r w:rsidRPr="005C15BE">
        <w:rPr>
          <w:rFonts w:cs="Times New Roman"/>
          <w:b/>
        </w:rPr>
        <w:t xml:space="preserve">Članak </w:t>
      </w:r>
      <w:r w:rsidR="00CD3B6D">
        <w:rPr>
          <w:rFonts w:cs="Times New Roman"/>
          <w:b/>
        </w:rPr>
        <w:t>2</w:t>
      </w:r>
      <w:r w:rsidR="004F30E3">
        <w:rPr>
          <w:rFonts w:cs="Times New Roman"/>
          <w:b/>
        </w:rPr>
        <w:t>1</w:t>
      </w:r>
      <w:r w:rsidRPr="005C15BE">
        <w:rPr>
          <w:rFonts w:cs="Times New Roman"/>
          <w:b/>
        </w:rPr>
        <w:t>.</w:t>
      </w:r>
    </w:p>
    <w:p w:rsidR="005C15BE" w:rsidRPr="005C15BE" w:rsidRDefault="005C15BE" w:rsidP="00782E59">
      <w:pPr>
        <w:jc w:val="both"/>
      </w:pPr>
      <w:r w:rsidRPr="005C15BE">
        <w:rPr>
          <w:rFonts w:cs="Times New Roman"/>
        </w:rPr>
        <w:t>Roditelji djeteta korisnika dužni su ugovorni iznos platiti na žiro račun Vrtića najkasnije do 15-og u tekućem mjesecu</w:t>
      </w:r>
      <w:r w:rsidR="00E43A45">
        <w:rPr>
          <w:rFonts w:cs="Times New Roman"/>
        </w:rPr>
        <w:t>.</w:t>
      </w:r>
    </w:p>
    <w:p w:rsidR="005C15BE" w:rsidRPr="005C15BE" w:rsidRDefault="005C15BE" w:rsidP="00782E59">
      <w:pPr>
        <w:jc w:val="both"/>
        <w:rPr>
          <w:rFonts w:cs="Times New Roman"/>
        </w:rPr>
      </w:pPr>
    </w:p>
    <w:p w:rsidR="005C15BE" w:rsidRPr="005C15BE" w:rsidRDefault="005C15BE" w:rsidP="00782E59">
      <w:pPr>
        <w:jc w:val="center"/>
      </w:pPr>
      <w:r w:rsidRPr="005C15BE">
        <w:rPr>
          <w:rFonts w:cs="Times New Roman"/>
          <w:b/>
        </w:rPr>
        <w:t xml:space="preserve">Članak </w:t>
      </w:r>
      <w:r w:rsidR="00CD3B6D">
        <w:rPr>
          <w:rFonts w:cs="Times New Roman"/>
          <w:b/>
        </w:rPr>
        <w:t>2</w:t>
      </w:r>
      <w:r w:rsidR="004F30E3">
        <w:rPr>
          <w:rFonts w:cs="Times New Roman"/>
          <w:b/>
        </w:rPr>
        <w:t>2</w:t>
      </w:r>
      <w:r w:rsidRPr="005C15BE">
        <w:rPr>
          <w:rFonts w:cs="Times New Roman"/>
          <w:b/>
        </w:rPr>
        <w:t>.</w:t>
      </w:r>
    </w:p>
    <w:p w:rsidR="007D5AFB" w:rsidRDefault="005C15BE" w:rsidP="00782E59">
      <w:pPr>
        <w:jc w:val="both"/>
        <w:rPr>
          <w:rFonts w:cs="Times New Roman"/>
        </w:rPr>
      </w:pPr>
      <w:r w:rsidRPr="005C15BE">
        <w:rPr>
          <w:rFonts w:cs="Times New Roman"/>
        </w:rPr>
        <w:t xml:space="preserve">Ako roditelj ne izvrši obvezu plaćanja u roku od 30 dana od dana dospijeća obveza, Vrtić će </w:t>
      </w:r>
      <w:r w:rsidR="007D5AFB">
        <w:rPr>
          <w:rFonts w:cs="Times New Roman"/>
        </w:rPr>
        <w:t xml:space="preserve">roditelju poslati pismenu opomenu. </w:t>
      </w:r>
    </w:p>
    <w:p w:rsidR="005C15BE" w:rsidRPr="005C15BE" w:rsidRDefault="007D5AFB" w:rsidP="00782E59">
      <w:pPr>
        <w:jc w:val="both"/>
      </w:pPr>
      <w:r>
        <w:rPr>
          <w:rFonts w:cs="Times New Roman"/>
        </w:rPr>
        <w:t xml:space="preserve">Ako roditelj niti u sljedećih 30 dana ne podmiri dugovanje, </w:t>
      </w:r>
      <w:r w:rsidR="005C15BE" w:rsidRPr="005C15BE">
        <w:rPr>
          <w:rFonts w:cs="Times New Roman"/>
        </w:rPr>
        <w:t>potraživanja će se naplatiti aktiviranjem sredstava osiguranja plaćanja ili putem suda.</w:t>
      </w:r>
    </w:p>
    <w:p w:rsidR="005C15BE" w:rsidRPr="005C15BE" w:rsidRDefault="005C15BE" w:rsidP="00782E59">
      <w:pPr>
        <w:jc w:val="both"/>
        <w:rPr>
          <w:rFonts w:cs="Times New Roman"/>
        </w:rPr>
      </w:pPr>
    </w:p>
    <w:p w:rsidR="005C15BE" w:rsidRPr="006E6E08" w:rsidRDefault="005C15BE" w:rsidP="00782E59">
      <w:pPr>
        <w:jc w:val="center"/>
      </w:pPr>
      <w:r w:rsidRPr="006E6E08">
        <w:rPr>
          <w:rFonts w:cs="Times New Roman"/>
          <w:b/>
        </w:rPr>
        <w:t xml:space="preserve">Članak </w:t>
      </w:r>
      <w:r w:rsidR="00CD3B6D">
        <w:rPr>
          <w:rFonts w:cs="Times New Roman"/>
          <w:b/>
        </w:rPr>
        <w:t>2</w:t>
      </w:r>
      <w:r w:rsidR="004F30E3">
        <w:rPr>
          <w:rFonts w:cs="Times New Roman"/>
          <w:b/>
        </w:rPr>
        <w:t>3</w:t>
      </w:r>
      <w:r w:rsidRPr="006E6E08">
        <w:rPr>
          <w:rFonts w:cs="Times New Roman"/>
          <w:b/>
        </w:rPr>
        <w:t>.</w:t>
      </w:r>
    </w:p>
    <w:p w:rsidR="005C15BE" w:rsidRPr="006E6E08" w:rsidRDefault="005C15BE" w:rsidP="00782E59">
      <w:pPr>
        <w:jc w:val="both"/>
      </w:pPr>
      <w:r w:rsidRPr="006E6E08">
        <w:rPr>
          <w:rFonts w:cs="Times New Roman"/>
        </w:rPr>
        <w:t>Vrtić će otkazati usluge roditelju čije dijete korisnik izostaje iz Vrtića 30 i više dana, a navedeni roditelj ne izvijesti Vrtić o razlozima izostanka. Upražnjeno mjesto popunit će se s liste čekanja.</w:t>
      </w:r>
    </w:p>
    <w:p w:rsidR="00CD3B6D" w:rsidRDefault="00CD3B6D" w:rsidP="00782E59">
      <w:pPr>
        <w:jc w:val="center"/>
        <w:rPr>
          <w:rFonts w:cs="Times New Roman"/>
          <w:b/>
        </w:rPr>
      </w:pPr>
    </w:p>
    <w:p w:rsidR="00215F9D" w:rsidRDefault="00215F9D" w:rsidP="00782E59">
      <w:pPr>
        <w:jc w:val="center"/>
        <w:rPr>
          <w:rFonts w:cs="Times New Roman"/>
          <w:b/>
        </w:rPr>
      </w:pPr>
    </w:p>
    <w:p w:rsidR="005C15BE" w:rsidRPr="005C15BE" w:rsidRDefault="005C15BE" w:rsidP="00782E59">
      <w:pPr>
        <w:jc w:val="center"/>
      </w:pPr>
      <w:r w:rsidRPr="005C15BE">
        <w:rPr>
          <w:rFonts w:cs="Times New Roman"/>
          <w:b/>
        </w:rPr>
        <w:lastRenderedPageBreak/>
        <w:t xml:space="preserve">Članak </w:t>
      </w:r>
      <w:r w:rsidR="00CD3B6D">
        <w:rPr>
          <w:rFonts w:cs="Times New Roman"/>
          <w:b/>
        </w:rPr>
        <w:t>2</w:t>
      </w:r>
      <w:r w:rsidR="004F30E3">
        <w:rPr>
          <w:rFonts w:cs="Times New Roman"/>
          <w:b/>
        </w:rPr>
        <w:t>4</w:t>
      </w:r>
      <w:r w:rsidRPr="005C15BE">
        <w:rPr>
          <w:rFonts w:cs="Times New Roman"/>
          <w:b/>
        </w:rPr>
        <w:t>.</w:t>
      </w:r>
    </w:p>
    <w:p w:rsidR="005C15BE" w:rsidRPr="005C15BE" w:rsidRDefault="005C15BE" w:rsidP="00782E59">
      <w:pPr>
        <w:jc w:val="both"/>
      </w:pPr>
      <w:r w:rsidRPr="005C15BE">
        <w:rPr>
          <w:rFonts w:cs="Times New Roman"/>
        </w:rPr>
        <w:t>Vrtić i roditelj (uzdržavatelj) djeteta korisnika usluga sklapaju Ugovor o neposrednim pravima i obvezama u skladu s odredbama ove Odluke, te drugih općih akata Vrtića.</w:t>
      </w:r>
    </w:p>
    <w:p w:rsidR="005C15BE" w:rsidRPr="005C15BE" w:rsidRDefault="005C15BE" w:rsidP="00782E59">
      <w:pPr>
        <w:jc w:val="both"/>
        <w:rPr>
          <w:rFonts w:cs="Times New Roman"/>
        </w:rPr>
      </w:pPr>
    </w:p>
    <w:p w:rsidR="005C15BE" w:rsidRPr="005C15BE" w:rsidRDefault="005C15BE" w:rsidP="00782E59">
      <w:pPr>
        <w:jc w:val="center"/>
      </w:pPr>
      <w:r w:rsidRPr="005C15BE">
        <w:rPr>
          <w:rFonts w:cs="Times New Roman"/>
          <w:b/>
        </w:rPr>
        <w:t xml:space="preserve">Članak </w:t>
      </w:r>
      <w:r w:rsidR="00CD3B6D">
        <w:rPr>
          <w:rFonts w:cs="Times New Roman"/>
          <w:b/>
        </w:rPr>
        <w:t>2</w:t>
      </w:r>
      <w:r w:rsidR="004F30E3">
        <w:rPr>
          <w:rFonts w:cs="Times New Roman"/>
          <w:b/>
        </w:rPr>
        <w:t>5</w:t>
      </w:r>
      <w:r w:rsidRPr="005C15BE">
        <w:rPr>
          <w:rFonts w:cs="Times New Roman"/>
          <w:b/>
        </w:rPr>
        <w:t>.</w:t>
      </w:r>
    </w:p>
    <w:p w:rsidR="00CD3B6D" w:rsidRPr="00AE7198" w:rsidRDefault="00CD3B6D" w:rsidP="00CD3B6D">
      <w:pPr>
        <w:jc w:val="both"/>
        <w:rPr>
          <w:rFonts w:cs="Times New Roman"/>
        </w:rPr>
      </w:pPr>
      <w:r w:rsidRPr="00AE7198">
        <w:rPr>
          <w:rFonts w:cs="Times New Roman"/>
        </w:rPr>
        <w:t>Na ov</w:t>
      </w:r>
      <w:r w:rsidR="003712C0">
        <w:rPr>
          <w:rFonts w:cs="Times New Roman"/>
        </w:rPr>
        <w:t>u</w:t>
      </w:r>
      <w:r w:rsidRPr="00AE7198">
        <w:rPr>
          <w:rFonts w:cs="Times New Roman"/>
        </w:rPr>
        <w:t xml:space="preserve"> </w:t>
      </w:r>
      <w:r w:rsidR="00E21966">
        <w:rPr>
          <w:rFonts w:cs="Times New Roman"/>
        </w:rPr>
        <w:t>Odluku</w:t>
      </w:r>
      <w:r w:rsidRPr="00AE7198">
        <w:rPr>
          <w:rFonts w:cs="Times New Roman"/>
        </w:rPr>
        <w:t xml:space="preserve"> suglasnost daje Općinsko vijeće O</w:t>
      </w:r>
      <w:r>
        <w:rPr>
          <w:rFonts w:cs="Times New Roman"/>
        </w:rPr>
        <w:t xml:space="preserve">pćine Preko temeljem </w:t>
      </w:r>
      <w:r w:rsidRPr="00AE7198">
        <w:rPr>
          <w:rFonts w:cs="Times New Roman"/>
        </w:rPr>
        <w:t xml:space="preserve">članka </w:t>
      </w:r>
      <w:r>
        <w:rPr>
          <w:rFonts w:cs="Times New Roman"/>
        </w:rPr>
        <w:t>22</w:t>
      </w:r>
      <w:r w:rsidRPr="00AE7198">
        <w:rPr>
          <w:rFonts w:cs="Times New Roman"/>
        </w:rPr>
        <w:t xml:space="preserve">. Statuta Dječjeg vrtića </w:t>
      </w:r>
      <w:r>
        <w:rPr>
          <w:rFonts w:cs="Times New Roman"/>
        </w:rPr>
        <w:t>Lastavica</w:t>
      </w:r>
      <w:r w:rsidRPr="00AE7198">
        <w:rPr>
          <w:rFonts w:cs="Times New Roman"/>
        </w:rPr>
        <w:t xml:space="preserve"> iz </w:t>
      </w:r>
      <w:r>
        <w:rPr>
          <w:rFonts w:cs="Times New Roman"/>
        </w:rPr>
        <w:t>Preka</w:t>
      </w:r>
      <w:r w:rsidRPr="00AE7198">
        <w:rPr>
          <w:rFonts w:cs="Times New Roman"/>
        </w:rPr>
        <w:t xml:space="preserve">. </w:t>
      </w:r>
    </w:p>
    <w:p w:rsidR="005C15BE" w:rsidRDefault="005C15BE" w:rsidP="00CD3B6D">
      <w:pPr>
        <w:jc w:val="both"/>
        <w:rPr>
          <w:rFonts w:cs="Times New Roman"/>
        </w:rPr>
      </w:pPr>
      <w:r w:rsidRPr="005C15BE">
        <w:rPr>
          <w:rFonts w:cs="Times New Roman"/>
        </w:rPr>
        <w:t>Ova Odluka stupa na snagu danom dobivanja suglas</w:t>
      </w:r>
      <w:r w:rsidR="00E43A45">
        <w:rPr>
          <w:rFonts w:cs="Times New Roman"/>
        </w:rPr>
        <w:t>nosti Općinskog vijeća Općine Preko</w:t>
      </w:r>
      <w:r w:rsidRPr="005C15BE">
        <w:rPr>
          <w:rFonts w:cs="Times New Roman"/>
        </w:rPr>
        <w:t xml:space="preserve"> (</w:t>
      </w:r>
      <w:r w:rsidR="0068586C">
        <w:rPr>
          <w:rFonts w:cs="Times New Roman"/>
        </w:rPr>
        <w:t>O</w:t>
      </w:r>
      <w:r w:rsidRPr="005C15BE">
        <w:rPr>
          <w:rFonts w:cs="Times New Roman"/>
        </w:rPr>
        <w:t>snivača).</w:t>
      </w:r>
    </w:p>
    <w:p w:rsidR="00D8222E" w:rsidRPr="005C15BE" w:rsidRDefault="00D8222E" w:rsidP="00CD3B6D">
      <w:pPr>
        <w:jc w:val="both"/>
      </w:pPr>
    </w:p>
    <w:p w:rsidR="007D5AFB" w:rsidRDefault="005C15BE" w:rsidP="00782E59">
      <w:pPr>
        <w:jc w:val="center"/>
        <w:rPr>
          <w:rFonts w:cs="Times New Roman"/>
          <w:b/>
        </w:rPr>
      </w:pPr>
      <w:r w:rsidRPr="005C15BE">
        <w:rPr>
          <w:rFonts w:cs="Times New Roman"/>
          <w:b/>
        </w:rPr>
        <w:t xml:space="preserve">Članak </w:t>
      </w:r>
      <w:r w:rsidR="00CD3B6D">
        <w:rPr>
          <w:rFonts w:cs="Times New Roman"/>
          <w:b/>
        </w:rPr>
        <w:t>2</w:t>
      </w:r>
      <w:r w:rsidR="004F30E3">
        <w:rPr>
          <w:rFonts w:cs="Times New Roman"/>
          <w:b/>
        </w:rPr>
        <w:t>6</w:t>
      </w:r>
      <w:r w:rsidRPr="005C15BE">
        <w:rPr>
          <w:rFonts w:cs="Times New Roman"/>
          <w:b/>
        </w:rPr>
        <w:t>.</w:t>
      </w:r>
    </w:p>
    <w:p w:rsidR="005C15BE" w:rsidRPr="005C15BE" w:rsidRDefault="005C15BE" w:rsidP="00782E59">
      <w:r w:rsidRPr="005C15BE">
        <w:rPr>
          <w:rFonts w:cs="Times New Roman"/>
        </w:rPr>
        <w:t>Ova Odluka obj</w:t>
      </w:r>
      <w:r w:rsidR="00E43A45">
        <w:rPr>
          <w:rFonts w:cs="Times New Roman"/>
        </w:rPr>
        <w:t xml:space="preserve">avit će se na </w:t>
      </w:r>
      <w:r w:rsidR="00D8222E">
        <w:rPr>
          <w:rFonts w:cs="Times New Roman"/>
        </w:rPr>
        <w:t>mrežnim stranicama</w:t>
      </w:r>
      <w:r w:rsidR="00E43A45">
        <w:rPr>
          <w:rFonts w:cs="Times New Roman"/>
        </w:rPr>
        <w:t xml:space="preserve"> </w:t>
      </w:r>
      <w:r w:rsidRPr="005C15BE">
        <w:rPr>
          <w:rFonts w:cs="Times New Roman"/>
        </w:rPr>
        <w:t>Vrtića</w:t>
      </w:r>
      <w:r w:rsidR="0068586C">
        <w:rPr>
          <w:rFonts w:cs="Times New Roman"/>
        </w:rPr>
        <w:t xml:space="preserve"> i oglasnoj ploči Vrtića</w:t>
      </w:r>
      <w:r w:rsidRPr="005C15BE">
        <w:rPr>
          <w:rFonts w:cs="Times New Roman"/>
        </w:rPr>
        <w:t>.</w:t>
      </w:r>
    </w:p>
    <w:p w:rsidR="005C15BE" w:rsidRDefault="005C15BE" w:rsidP="00782E59">
      <w:pPr>
        <w:rPr>
          <w:rFonts w:cs="Times New Roman"/>
        </w:rPr>
      </w:pPr>
    </w:p>
    <w:p w:rsidR="0075476B" w:rsidRDefault="0075476B" w:rsidP="00782E59">
      <w:pPr>
        <w:rPr>
          <w:rFonts w:cs="Times New Roman"/>
        </w:rPr>
      </w:pPr>
    </w:p>
    <w:p w:rsidR="0075476B" w:rsidRDefault="0075476B" w:rsidP="00782E59">
      <w:pPr>
        <w:rPr>
          <w:rFonts w:cs="Times New Roman"/>
        </w:rPr>
      </w:pPr>
    </w:p>
    <w:p w:rsidR="0075476B" w:rsidRDefault="0075476B" w:rsidP="00782E59">
      <w:pPr>
        <w:rPr>
          <w:rFonts w:cs="Times New Roman"/>
        </w:rPr>
      </w:pPr>
    </w:p>
    <w:p w:rsidR="00E21966" w:rsidRPr="005464EB" w:rsidRDefault="00E21966" w:rsidP="00E21966">
      <w:pPr>
        <w:jc w:val="both"/>
      </w:pPr>
      <w:r w:rsidRPr="005464EB">
        <w:t>KLASA: 601-02/2</w:t>
      </w:r>
      <w:r w:rsidR="00020CD5">
        <w:t>3</w:t>
      </w:r>
      <w:r w:rsidRPr="005464EB">
        <w:t>-05/0</w:t>
      </w:r>
      <w:r w:rsidR="00215F9D">
        <w:t>2</w:t>
      </w:r>
      <w:r w:rsidRPr="005464EB">
        <w:t xml:space="preserve"> </w:t>
      </w:r>
    </w:p>
    <w:p w:rsidR="00E21966" w:rsidRPr="005464EB" w:rsidRDefault="00A838E1" w:rsidP="00E21966">
      <w:pPr>
        <w:jc w:val="both"/>
      </w:pPr>
      <w:r>
        <w:t>URBROJ: 2198-13-6-2</w:t>
      </w:r>
      <w:r w:rsidR="00020CD5">
        <w:t>3</w:t>
      </w:r>
      <w:r>
        <w:t>-</w:t>
      </w:r>
      <w:r w:rsidR="00215F9D">
        <w:t>4</w:t>
      </w:r>
    </w:p>
    <w:p w:rsidR="00E21966" w:rsidRDefault="00E21966" w:rsidP="00E21966">
      <w:pPr>
        <w:jc w:val="both"/>
      </w:pPr>
      <w:r w:rsidRPr="005464EB">
        <w:t xml:space="preserve">Preko, </w:t>
      </w:r>
      <w:r w:rsidR="00215F9D">
        <w:t>30</w:t>
      </w:r>
      <w:r w:rsidR="00667216" w:rsidRPr="00667216">
        <w:t>. ožujka 2023. godine</w:t>
      </w:r>
    </w:p>
    <w:p w:rsidR="0075476B" w:rsidRDefault="0075476B" w:rsidP="00782E59">
      <w:pPr>
        <w:rPr>
          <w:rFonts w:cs="Times New Roman"/>
        </w:rPr>
      </w:pPr>
    </w:p>
    <w:p w:rsidR="0075476B" w:rsidRDefault="0075476B" w:rsidP="00782E59">
      <w:pPr>
        <w:rPr>
          <w:rFonts w:cs="Times New Roman"/>
        </w:rPr>
      </w:pPr>
    </w:p>
    <w:p w:rsidR="005C15BE" w:rsidRPr="005C15BE" w:rsidRDefault="005C15BE" w:rsidP="00782E59">
      <w:pPr>
        <w:rPr>
          <w:rFonts w:cs="Times New Roman"/>
        </w:rPr>
      </w:pPr>
    </w:p>
    <w:p w:rsidR="005C15BE" w:rsidRPr="005C15BE" w:rsidRDefault="00023EBF" w:rsidP="00782E59">
      <w:pPr>
        <w:jc w:val="right"/>
      </w:pPr>
      <w:r>
        <w:rPr>
          <w:rFonts w:cs="Times New Roman"/>
        </w:rPr>
        <w:t>Predsjednica Upravnog vijeća</w:t>
      </w:r>
    </w:p>
    <w:p w:rsidR="005C15BE" w:rsidRDefault="00023EBF" w:rsidP="00782E59">
      <w:pPr>
        <w:jc w:val="center"/>
        <w:rPr>
          <w:rFonts w:cs="Times New Roman"/>
        </w:rPr>
      </w:pPr>
      <w:r>
        <w:rPr>
          <w:rFonts w:cs="Times New Roman"/>
        </w:rPr>
        <w:t xml:space="preserve">                                                                          </w:t>
      </w:r>
    </w:p>
    <w:p w:rsidR="00E43A45" w:rsidRDefault="00E43A45" w:rsidP="00782E59">
      <w:pPr>
        <w:jc w:val="center"/>
        <w:rPr>
          <w:rFonts w:cs="Times New Roman"/>
        </w:rPr>
      </w:pPr>
    </w:p>
    <w:p w:rsidR="00E43A45" w:rsidRDefault="00E43A45" w:rsidP="00782E59">
      <w:pPr>
        <w:jc w:val="right"/>
        <w:rPr>
          <w:rFonts w:cs="Times New Roman"/>
        </w:rPr>
      </w:pPr>
      <w:r>
        <w:rPr>
          <w:rFonts w:cs="Times New Roman"/>
        </w:rPr>
        <w:t>_________________________</w:t>
      </w:r>
    </w:p>
    <w:p w:rsidR="00E43A45" w:rsidRDefault="00310AE2" w:rsidP="00782E59">
      <w:pPr>
        <w:ind w:left="3540" w:firstLine="708"/>
        <w:jc w:val="center"/>
      </w:pPr>
      <w:r>
        <w:t xml:space="preserve"> </w:t>
      </w:r>
      <w:r>
        <w:tab/>
        <w:t xml:space="preserve">                   </w:t>
      </w:r>
      <w:r w:rsidR="00E43A45">
        <w:t>Ingrid Melada, prof.</w:t>
      </w:r>
    </w:p>
    <w:p w:rsidR="00E43A45" w:rsidRDefault="00E43A45" w:rsidP="00782E59">
      <w:pPr>
        <w:jc w:val="right"/>
        <w:rPr>
          <w:rFonts w:cs="Times New Roman"/>
        </w:rPr>
      </w:pPr>
    </w:p>
    <w:p w:rsidR="005C15BE" w:rsidRDefault="005C15BE" w:rsidP="00782E59">
      <w:pPr>
        <w:jc w:val="right"/>
      </w:pPr>
    </w:p>
    <w:p w:rsidR="005C15BE" w:rsidRDefault="005C15BE" w:rsidP="00215F9D"/>
    <w:p w:rsidR="00215F9D" w:rsidRDefault="00215F9D" w:rsidP="00215F9D">
      <w:r>
        <w:t>Općinsko vijeće Općine Preko dalo je prethodnu suglasnost na ovu Odluku sukladno članku 22. Zakona (</w:t>
      </w:r>
      <w:r w:rsidR="009A5CE6">
        <w:t>KLASA: 601-02/23-01/01, URBROJ: 2198-13-01-1-23-2, od 29. svibnja 2023. Godine)</w:t>
      </w:r>
      <w:bookmarkStart w:id="1" w:name="_GoBack"/>
      <w:bookmarkEnd w:id="1"/>
      <w:r w:rsidR="009A5CE6">
        <w:t xml:space="preserve"> </w:t>
      </w:r>
      <w:r w:rsidR="001A2DB4">
        <w:t>te Odluka stupa na snagu danom dobivanja navedene suglasnosti.</w:t>
      </w:r>
    </w:p>
    <w:p w:rsidR="005C15BE" w:rsidRPr="005C15BE" w:rsidRDefault="005C15BE" w:rsidP="00782E59"/>
    <w:p w:rsidR="005C15BE" w:rsidRPr="005C15BE" w:rsidRDefault="005C15BE" w:rsidP="00782E59"/>
    <w:p w:rsidR="005C15BE" w:rsidRPr="005C15BE" w:rsidRDefault="005C15BE" w:rsidP="00782E59"/>
    <w:p w:rsidR="009A5CE6" w:rsidRDefault="00215F9D" w:rsidP="009A5CE6">
      <w:pPr>
        <w:widowControl/>
        <w:tabs>
          <w:tab w:val="left" w:pos="5302"/>
        </w:tabs>
        <w:suppressAutoHyphens w:val="0"/>
        <w:autoSpaceDN/>
        <w:ind w:left="6237"/>
        <w:rPr>
          <w:rFonts w:eastAsia="Times New Roman" w:cs="Times New Roman"/>
          <w:kern w:val="0"/>
          <w:szCs w:val="20"/>
          <w:lang w:val="en-US" w:eastAsia="en-US" w:bidi="ar-SA"/>
        </w:rPr>
      </w:pPr>
      <w:r w:rsidRPr="00215F9D">
        <w:rPr>
          <w:rFonts w:eastAsia="Times New Roman" w:cs="Times New Roman"/>
          <w:kern w:val="0"/>
          <w:szCs w:val="20"/>
          <w:lang w:val="en-US" w:eastAsia="en-US" w:bidi="ar-SA"/>
        </w:rPr>
        <w:t>Ravnateljica</w:t>
      </w:r>
      <w:r w:rsidR="009A5CE6">
        <w:rPr>
          <w:rFonts w:eastAsia="Times New Roman" w:cs="Times New Roman"/>
          <w:kern w:val="0"/>
          <w:szCs w:val="20"/>
          <w:lang w:val="en-US" w:eastAsia="en-US" w:bidi="ar-SA"/>
        </w:rPr>
        <w:t xml:space="preserve"> za vrijeme </w:t>
      </w:r>
    </w:p>
    <w:p w:rsidR="00215F9D" w:rsidRDefault="009A5CE6" w:rsidP="009A5CE6">
      <w:pPr>
        <w:widowControl/>
        <w:tabs>
          <w:tab w:val="left" w:pos="5302"/>
        </w:tabs>
        <w:suppressAutoHyphens w:val="0"/>
        <w:autoSpaceDN/>
        <w:ind w:left="6237"/>
        <w:rPr>
          <w:rFonts w:eastAsia="Times New Roman" w:cs="Times New Roman"/>
          <w:kern w:val="0"/>
          <w:szCs w:val="20"/>
          <w:lang w:val="en-US" w:eastAsia="en-US" w:bidi="ar-SA"/>
        </w:rPr>
      </w:pPr>
      <w:r>
        <w:rPr>
          <w:rFonts w:eastAsia="Times New Roman" w:cs="Times New Roman"/>
          <w:kern w:val="0"/>
          <w:szCs w:val="20"/>
          <w:lang w:val="en-US" w:eastAsia="en-US" w:bidi="ar-SA"/>
        </w:rPr>
        <w:t>privremene spriječenosti</w:t>
      </w:r>
    </w:p>
    <w:p w:rsidR="00215F9D" w:rsidRPr="00215F9D" w:rsidRDefault="00215F9D" w:rsidP="00215F9D">
      <w:pPr>
        <w:widowControl/>
        <w:tabs>
          <w:tab w:val="left" w:pos="5302"/>
        </w:tabs>
        <w:suppressAutoHyphens w:val="0"/>
        <w:autoSpaceDN/>
        <w:ind w:left="6663"/>
        <w:rPr>
          <w:rFonts w:eastAsia="Times New Roman" w:cs="Times New Roman"/>
          <w:kern w:val="0"/>
          <w:szCs w:val="20"/>
          <w:lang w:val="en-US" w:eastAsia="en-US" w:bidi="ar-SA"/>
        </w:rPr>
      </w:pPr>
    </w:p>
    <w:p w:rsidR="00215F9D" w:rsidRPr="00215F9D" w:rsidRDefault="00215F9D" w:rsidP="00215F9D">
      <w:pPr>
        <w:widowControl/>
        <w:suppressAutoHyphens w:val="0"/>
        <w:autoSpaceDN/>
        <w:rPr>
          <w:rFonts w:eastAsia="Times New Roman" w:cs="Times New Roman"/>
          <w:kern w:val="0"/>
          <w:sz w:val="22"/>
          <w:szCs w:val="20"/>
          <w:lang w:val="en-US" w:eastAsia="en-US" w:bidi="ar-SA"/>
        </w:rPr>
      </w:pPr>
    </w:p>
    <w:p w:rsidR="00215F9D" w:rsidRPr="00215F9D" w:rsidRDefault="00215F9D" w:rsidP="00215F9D">
      <w:pPr>
        <w:widowControl/>
        <w:suppressAutoHyphens w:val="0"/>
        <w:autoSpaceDN/>
        <w:rPr>
          <w:rFonts w:eastAsia="Times New Roman" w:cs="Times New Roman"/>
          <w:kern w:val="0"/>
          <w:sz w:val="22"/>
          <w:szCs w:val="20"/>
          <w:lang w:val="en-US" w:eastAsia="en-US" w:bidi="ar-SA"/>
        </w:rPr>
      </w:pPr>
      <w:r w:rsidRPr="00215F9D">
        <w:rPr>
          <w:rFonts w:eastAsia="Times New Roman" w:cs="Times New Roman"/>
          <w:kern w:val="0"/>
          <w:sz w:val="22"/>
          <w:szCs w:val="20"/>
          <w:lang w:val="en-US" w:eastAsia="en-US" w:bidi="ar-SA"/>
        </w:rPr>
        <w:t xml:space="preserve">                                         </w:t>
      </w:r>
      <w:r w:rsidRPr="00215F9D">
        <w:rPr>
          <w:rFonts w:eastAsia="Times New Roman" w:cs="Times New Roman"/>
          <w:kern w:val="0"/>
          <w:sz w:val="22"/>
          <w:szCs w:val="20"/>
          <w:lang w:val="en-US" w:eastAsia="en-US" w:bidi="ar-SA"/>
        </w:rPr>
        <w:tab/>
      </w:r>
      <w:r w:rsidRPr="00215F9D">
        <w:rPr>
          <w:rFonts w:eastAsia="Times New Roman" w:cs="Times New Roman"/>
          <w:kern w:val="0"/>
          <w:sz w:val="22"/>
          <w:szCs w:val="20"/>
          <w:lang w:val="en-US" w:eastAsia="en-US" w:bidi="ar-SA"/>
        </w:rPr>
        <w:tab/>
        <w:t xml:space="preserve">                                          _____________________________</w:t>
      </w:r>
    </w:p>
    <w:p w:rsidR="00215F9D" w:rsidRPr="00215F9D" w:rsidRDefault="00215F9D" w:rsidP="00215F9D">
      <w:pPr>
        <w:widowControl/>
        <w:suppressAutoHyphens w:val="0"/>
        <w:autoSpaceDN/>
        <w:ind w:left="720"/>
        <w:contextualSpacing/>
        <w:jc w:val="both"/>
        <w:rPr>
          <w:rFonts w:eastAsia="Times New Roman" w:cs="Times New Roman"/>
          <w:kern w:val="0"/>
          <w:lang w:eastAsia="hr-HR" w:bidi="ar-SA"/>
        </w:rPr>
      </w:pPr>
      <w:r w:rsidRPr="00215F9D">
        <w:rPr>
          <w:rFonts w:eastAsia="Times New Roman" w:cs="Times New Roman"/>
          <w:kern w:val="0"/>
          <w:lang w:eastAsia="hr-HR" w:bidi="ar-SA"/>
        </w:rPr>
        <w:tab/>
      </w:r>
      <w:r w:rsidR="009A5CE6">
        <w:rPr>
          <w:rFonts w:eastAsia="Times New Roman" w:cs="Times New Roman"/>
          <w:kern w:val="0"/>
          <w:lang w:eastAsia="hr-HR" w:bidi="ar-SA"/>
        </w:rPr>
        <w:tab/>
      </w:r>
      <w:r w:rsidR="009A5CE6">
        <w:rPr>
          <w:rFonts w:eastAsia="Times New Roman" w:cs="Times New Roman"/>
          <w:kern w:val="0"/>
          <w:lang w:eastAsia="hr-HR" w:bidi="ar-SA"/>
        </w:rPr>
        <w:tab/>
      </w:r>
      <w:r w:rsidR="009A5CE6">
        <w:rPr>
          <w:rFonts w:eastAsia="Times New Roman" w:cs="Times New Roman"/>
          <w:kern w:val="0"/>
          <w:lang w:eastAsia="hr-HR" w:bidi="ar-SA"/>
        </w:rPr>
        <w:tab/>
      </w:r>
      <w:r w:rsidR="009A5CE6">
        <w:rPr>
          <w:rFonts w:eastAsia="Times New Roman" w:cs="Times New Roman"/>
          <w:kern w:val="0"/>
          <w:lang w:eastAsia="hr-HR" w:bidi="ar-SA"/>
        </w:rPr>
        <w:tab/>
      </w:r>
      <w:r w:rsidR="009A5CE6">
        <w:rPr>
          <w:rFonts w:eastAsia="Times New Roman" w:cs="Times New Roman"/>
          <w:kern w:val="0"/>
          <w:lang w:eastAsia="hr-HR" w:bidi="ar-SA"/>
        </w:rPr>
        <w:tab/>
      </w:r>
      <w:r w:rsidR="009A5CE6">
        <w:rPr>
          <w:rFonts w:eastAsia="Times New Roman" w:cs="Times New Roman"/>
          <w:kern w:val="0"/>
          <w:lang w:eastAsia="hr-HR" w:bidi="ar-SA"/>
        </w:rPr>
        <w:tab/>
      </w:r>
      <w:r w:rsidR="009A5CE6">
        <w:rPr>
          <w:rFonts w:eastAsia="Times New Roman" w:cs="Times New Roman"/>
          <w:kern w:val="0"/>
          <w:lang w:eastAsia="hr-HR" w:bidi="ar-SA"/>
        </w:rPr>
        <w:tab/>
        <w:t xml:space="preserve">     Marina Grgin</w:t>
      </w:r>
    </w:p>
    <w:p w:rsidR="005C15BE" w:rsidRDefault="005C15BE" w:rsidP="00782E59"/>
    <w:sectPr w:rsidR="005C15BE" w:rsidSect="00BD61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3AC" w:rsidRDefault="00F613AC" w:rsidP="00D721A1">
      <w:r>
        <w:separator/>
      </w:r>
    </w:p>
  </w:endnote>
  <w:endnote w:type="continuationSeparator" w:id="0">
    <w:p w:rsidR="00F613AC" w:rsidRDefault="00F613AC" w:rsidP="00D721A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4138"/>
      <w:docPartObj>
        <w:docPartGallery w:val="Page Numbers (Bottom of Page)"/>
        <w:docPartUnique/>
      </w:docPartObj>
    </w:sdtPr>
    <w:sdtContent>
      <w:p w:rsidR="009972D4" w:rsidRDefault="009C2625">
        <w:pPr>
          <w:pStyle w:val="Podnoje"/>
          <w:jc w:val="center"/>
        </w:pPr>
        <w:r>
          <w:fldChar w:fldCharType="begin"/>
        </w:r>
        <w:r w:rsidR="00F613AC">
          <w:instrText xml:space="preserve"> PAGE   \* MERGEFORMAT </w:instrText>
        </w:r>
        <w:r>
          <w:fldChar w:fldCharType="separate"/>
        </w:r>
        <w:r w:rsidR="00E556E3">
          <w:rPr>
            <w:noProof/>
          </w:rPr>
          <w:t>8</w:t>
        </w:r>
        <w:r>
          <w:rPr>
            <w:noProof/>
          </w:rPr>
          <w:fldChar w:fldCharType="end"/>
        </w:r>
      </w:p>
    </w:sdtContent>
  </w:sdt>
  <w:p w:rsidR="009972D4" w:rsidRDefault="009972D4">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3AC" w:rsidRDefault="00F613AC" w:rsidP="00D721A1">
      <w:r>
        <w:separator/>
      </w:r>
    </w:p>
  </w:footnote>
  <w:footnote w:type="continuationSeparator" w:id="0">
    <w:p w:rsidR="00F613AC" w:rsidRDefault="00F613AC" w:rsidP="00D72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5A54"/>
    <w:multiLevelType w:val="multilevel"/>
    <w:tmpl w:val="44722A4C"/>
    <w:styleLink w:val="WWNum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284104A7"/>
    <w:multiLevelType w:val="hybridMultilevel"/>
    <w:tmpl w:val="241E0B76"/>
    <w:lvl w:ilvl="0" w:tplc="0409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Wingdings" w:hint="default"/>
      </w:rPr>
    </w:lvl>
    <w:lvl w:ilvl="3" w:tplc="041A0001">
      <w:start w:val="1"/>
      <w:numFmt w:val="bullet"/>
      <w:lvlText w:val=""/>
      <w:lvlJc w:val="left"/>
      <w:pPr>
        <w:ind w:left="3600" w:hanging="360"/>
      </w:pPr>
      <w:rPr>
        <w:rFonts w:ascii="Symbol" w:hAnsi="Symbol" w:cs="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Wingdings" w:hint="default"/>
      </w:rPr>
    </w:lvl>
    <w:lvl w:ilvl="6" w:tplc="041A0001">
      <w:start w:val="1"/>
      <w:numFmt w:val="bullet"/>
      <w:lvlText w:val=""/>
      <w:lvlJc w:val="left"/>
      <w:pPr>
        <w:ind w:left="5760" w:hanging="360"/>
      </w:pPr>
      <w:rPr>
        <w:rFonts w:ascii="Symbol" w:hAnsi="Symbol" w:cs="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Wingdings" w:hint="default"/>
      </w:rPr>
    </w:lvl>
  </w:abstractNum>
  <w:abstractNum w:abstractNumId="2">
    <w:nsid w:val="2B6150C1"/>
    <w:multiLevelType w:val="hybridMultilevel"/>
    <w:tmpl w:val="242E53D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3A003F1C"/>
    <w:multiLevelType w:val="hybridMultilevel"/>
    <w:tmpl w:val="8D1E562A"/>
    <w:lvl w:ilvl="0" w:tplc="88BC1C6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5B4FE3"/>
    <w:multiLevelType w:val="multilevel"/>
    <w:tmpl w:val="DE6A1B54"/>
    <w:styleLink w:val="WWNum6"/>
    <w:lvl w:ilvl="0">
      <w:start w:val="1"/>
      <w:numFmt w:val="upp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nsid w:val="5C5C01FB"/>
    <w:multiLevelType w:val="multilevel"/>
    <w:tmpl w:val="364C5AC6"/>
    <w:styleLink w:val="WWNum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nsid w:val="5D560897"/>
    <w:multiLevelType w:val="hybridMultilevel"/>
    <w:tmpl w:val="53E4E62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4F830C6"/>
    <w:multiLevelType w:val="multilevel"/>
    <w:tmpl w:val="9C32A322"/>
    <w:styleLink w:val="WWNum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nsid w:val="76C82D08"/>
    <w:multiLevelType w:val="multilevel"/>
    <w:tmpl w:val="93E8C8C4"/>
    <w:styleLink w:val="WWNum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nsid w:val="77AC4C31"/>
    <w:multiLevelType w:val="multilevel"/>
    <w:tmpl w:val="8F007968"/>
    <w:styleLink w:val="WWNum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C15BE"/>
    <w:rsid w:val="0002032C"/>
    <w:rsid w:val="00020CD5"/>
    <w:rsid w:val="00023EBF"/>
    <w:rsid w:val="00034CBC"/>
    <w:rsid w:val="0007545B"/>
    <w:rsid w:val="000913D8"/>
    <w:rsid w:val="000A299F"/>
    <w:rsid w:val="000A31D5"/>
    <w:rsid w:val="000B186C"/>
    <w:rsid w:val="00101E85"/>
    <w:rsid w:val="001063F4"/>
    <w:rsid w:val="00113A9A"/>
    <w:rsid w:val="00117CD2"/>
    <w:rsid w:val="001328EF"/>
    <w:rsid w:val="001335B7"/>
    <w:rsid w:val="00133D35"/>
    <w:rsid w:val="00180BD7"/>
    <w:rsid w:val="001A2DB4"/>
    <w:rsid w:val="001D778C"/>
    <w:rsid w:val="001E790F"/>
    <w:rsid w:val="001F71BD"/>
    <w:rsid w:val="00215F9D"/>
    <w:rsid w:val="00280DA7"/>
    <w:rsid w:val="00284E6D"/>
    <w:rsid w:val="002936EA"/>
    <w:rsid w:val="002963B4"/>
    <w:rsid w:val="002A42F0"/>
    <w:rsid w:val="002C604F"/>
    <w:rsid w:val="002C76DE"/>
    <w:rsid w:val="002E2504"/>
    <w:rsid w:val="002E460A"/>
    <w:rsid w:val="0030220F"/>
    <w:rsid w:val="0030727B"/>
    <w:rsid w:val="00310AE2"/>
    <w:rsid w:val="00347908"/>
    <w:rsid w:val="003507A2"/>
    <w:rsid w:val="00356CAB"/>
    <w:rsid w:val="003712C0"/>
    <w:rsid w:val="00381405"/>
    <w:rsid w:val="003B6E9D"/>
    <w:rsid w:val="003C166C"/>
    <w:rsid w:val="0040064D"/>
    <w:rsid w:val="00431DB5"/>
    <w:rsid w:val="00444265"/>
    <w:rsid w:val="00452F92"/>
    <w:rsid w:val="00472983"/>
    <w:rsid w:val="004804D1"/>
    <w:rsid w:val="00483688"/>
    <w:rsid w:val="0048375A"/>
    <w:rsid w:val="00485643"/>
    <w:rsid w:val="004922AB"/>
    <w:rsid w:val="004A798A"/>
    <w:rsid w:val="004B4220"/>
    <w:rsid w:val="004F30E3"/>
    <w:rsid w:val="004F3DA2"/>
    <w:rsid w:val="0050149D"/>
    <w:rsid w:val="005113B4"/>
    <w:rsid w:val="005349F3"/>
    <w:rsid w:val="00541EF4"/>
    <w:rsid w:val="00551FFF"/>
    <w:rsid w:val="00561FD2"/>
    <w:rsid w:val="00577423"/>
    <w:rsid w:val="005B67A0"/>
    <w:rsid w:val="005C15BE"/>
    <w:rsid w:val="005E5FF9"/>
    <w:rsid w:val="005F7671"/>
    <w:rsid w:val="00615C54"/>
    <w:rsid w:val="0061786A"/>
    <w:rsid w:val="006509AC"/>
    <w:rsid w:val="006526B3"/>
    <w:rsid w:val="00667216"/>
    <w:rsid w:val="00670D18"/>
    <w:rsid w:val="00680467"/>
    <w:rsid w:val="0068586C"/>
    <w:rsid w:val="00687114"/>
    <w:rsid w:val="00687277"/>
    <w:rsid w:val="00687FDA"/>
    <w:rsid w:val="00693747"/>
    <w:rsid w:val="006B3703"/>
    <w:rsid w:val="006C405C"/>
    <w:rsid w:val="006D746F"/>
    <w:rsid w:val="006E07E5"/>
    <w:rsid w:val="006E102F"/>
    <w:rsid w:val="006E6E08"/>
    <w:rsid w:val="006F5645"/>
    <w:rsid w:val="006F6214"/>
    <w:rsid w:val="00701F32"/>
    <w:rsid w:val="00722F29"/>
    <w:rsid w:val="0075476B"/>
    <w:rsid w:val="00770560"/>
    <w:rsid w:val="00782E59"/>
    <w:rsid w:val="007C12C7"/>
    <w:rsid w:val="007C1D17"/>
    <w:rsid w:val="007D02B4"/>
    <w:rsid w:val="007D5AFB"/>
    <w:rsid w:val="007E5B70"/>
    <w:rsid w:val="007F2E42"/>
    <w:rsid w:val="00852EC7"/>
    <w:rsid w:val="008A2E8B"/>
    <w:rsid w:val="008C47F7"/>
    <w:rsid w:val="008E1F02"/>
    <w:rsid w:val="008E480F"/>
    <w:rsid w:val="008F5CCA"/>
    <w:rsid w:val="00923C42"/>
    <w:rsid w:val="0093769B"/>
    <w:rsid w:val="009622BB"/>
    <w:rsid w:val="009668E4"/>
    <w:rsid w:val="00985F42"/>
    <w:rsid w:val="009972D4"/>
    <w:rsid w:val="009A5CE6"/>
    <w:rsid w:val="009B64EF"/>
    <w:rsid w:val="009C16E2"/>
    <w:rsid w:val="009C2625"/>
    <w:rsid w:val="009C35EB"/>
    <w:rsid w:val="009D0A61"/>
    <w:rsid w:val="009D1833"/>
    <w:rsid w:val="009D5DC5"/>
    <w:rsid w:val="009E67FD"/>
    <w:rsid w:val="00A17910"/>
    <w:rsid w:val="00A231BA"/>
    <w:rsid w:val="00A466E0"/>
    <w:rsid w:val="00A838E1"/>
    <w:rsid w:val="00A84CF2"/>
    <w:rsid w:val="00AA6A93"/>
    <w:rsid w:val="00AB6C2F"/>
    <w:rsid w:val="00AC75AE"/>
    <w:rsid w:val="00B20939"/>
    <w:rsid w:val="00B34C66"/>
    <w:rsid w:val="00B436E5"/>
    <w:rsid w:val="00B64D26"/>
    <w:rsid w:val="00B736A5"/>
    <w:rsid w:val="00B93143"/>
    <w:rsid w:val="00BA32AE"/>
    <w:rsid w:val="00BA722A"/>
    <w:rsid w:val="00BD61B4"/>
    <w:rsid w:val="00BF2F4B"/>
    <w:rsid w:val="00C3576E"/>
    <w:rsid w:val="00C4722C"/>
    <w:rsid w:val="00C550FE"/>
    <w:rsid w:val="00C64FAE"/>
    <w:rsid w:val="00C71DB4"/>
    <w:rsid w:val="00CA5E9F"/>
    <w:rsid w:val="00CB0A5D"/>
    <w:rsid w:val="00CD1C6D"/>
    <w:rsid w:val="00CD3B6D"/>
    <w:rsid w:val="00CD464E"/>
    <w:rsid w:val="00CE05EB"/>
    <w:rsid w:val="00CF02DC"/>
    <w:rsid w:val="00CF700E"/>
    <w:rsid w:val="00D11EC1"/>
    <w:rsid w:val="00D12383"/>
    <w:rsid w:val="00D27BD1"/>
    <w:rsid w:val="00D31D2B"/>
    <w:rsid w:val="00D41C17"/>
    <w:rsid w:val="00D7158E"/>
    <w:rsid w:val="00D721A1"/>
    <w:rsid w:val="00D7589C"/>
    <w:rsid w:val="00D8222E"/>
    <w:rsid w:val="00D9275E"/>
    <w:rsid w:val="00D9276A"/>
    <w:rsid w:val="00DD1C9A"/>
    <w:rsid w:val="00DD231C"/>
    <w:rsid w:val="00DD3CF1"/>
    <w:rsid w:val="00E21966"/>
    <w:rsid w:val="00E21C3F"/>
    <w:rsid w:val="00E35CBB"/>
    <w:rsid w:val="00E43893"/>
    <w:rsid w:val="00E43A45"/>
    <w:rsid w:val="00E47FA4"/>
    <w:rsid w:val="00E54F74"/>
    <w:rsid w:val="00E552B8"/>
    <w:rsid w:val="00E554AA"/>
    <w:rsid w:val="00E556E3"/>
    <w:rsid w:val="00E55725"/>
    <w:rsid w:val="00E74D25"/>
    <w:rsid w:val="00E87EF9"/>
    <w:rsid w:val="00E967F2"/>
    <w:rsid w:val="00EA04B0"/>
    <w:rsid w:val="00EA5173"/>
    <w:rsid w:val="00EB0D40"/>
    <w:rsid w:val="00EC0630"/>
    <w:rsid w:val="00EC73E9"/>
    <w:rsid w:val="00EE3775"/>
    <w:rsid w:val="00EE709E"/>
    <w:rsid w:val="00F13881"/>
    <w:rsid w:val="00F27092"/>
    <w:rsid w:val="00F43843"/>
    <w:rsid w:val="00F608A3"/>
    <w:rsid w:val="00F613AC"/>
    <w:rsid w:val="00F8799B"/>
    <w:rsid w:val="00F96BBC"/>
    <w:rsid w:val="00FB4E49"/>
    <w:rsid w:val="00FC6D5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B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6">
    <w:name w:val="WWNum6"/>
    <w:rsid w:val="005C15BE"/>
    <w:pPr>
      <w:numPr>
        <w:numId w:val="1"/>
      </w:numPr>
    </w:pPr>
  </w:style>
  <w:style w:type="numbering" w:customStyle="1" w:styleId="WWNum4">
    <w:name w:val="WWNum4"/>
    <w:rsid w:val="005C15BE"/>
    <w:pPr>
      <w:numPr>
        <w:numId w:val="3"/>
      </w:numPr>
    </w:pPr>
  </w:style>
  <w:style w:type="numbering" w:customStyle="1" w:styleId="WWNum3">
    <w:name w:val="WWNum3"/>
    <w:rsid w:val="005C15BE"/>
    <w:pPr>
      <w:numPr>
        <w:numId w:val="5"/>
      </w:numPr>
    </w:pPr>
  </w:style>
  <w:style w:type="numbering" w:customStyle="1" w:styleId="WWNum2">
    <w:name w:val="WWNum2"/>
    <w:rsid w:val="005C15BE"/>
    <w:pPr>
      <w:numPr>
        <w:numId w:val="8"/>
      </w:numPr>
    </w:pPr>
  </w:style>
  <w:style w:type="numbering" w:customStyle="1" w:styleId="WWNum5">
    <w:name w:val="WWNum5"/>
    <w:rsid w:val="005C15BE"/>
    <w:pPr>
      <w:numPr>
        <w:numId w:val="10"/>
      </w:numPr>
    </w:pPr>
  </w:style>
  <w:style w:type="numbering" w:customStyle="1" w:styleId="WWNum1">
    <w:name w:val="WWNum1"/>
    <w:rsid w:val="005C15BE"/>
    <w:pPr>
      <w:numPr>
        <w:numId w:val="13"/>
      </w:numPr>
    </w:pPr>
  </w:style>
  <w:style w:type="paragraph" w:styleId="Bezproreda">
    <w:name w:val="No Spacing"/>
    <w:qFormat/>
    <w:rsid w:val="005C15BE"/>
    <w:pPr>
      <w:widowControl w:val="0"/>
      <w:suppressAutoHyphens/>
      <w:autoSpaceDN w:val="0"/>
      <w:spacing w:after="200" w:line="276" w:lineRule="auto"/>
    </w:pPr>
    <w:rPr>
      <w:rFonts w:ascii="Calibri" w:eastAsia="SimSun" w:hAnsi="Calibri" w:cs="Tahoma"/>
      <w:kern w:val="3"/>
      <w:lang w:eastAsia="hr-HR"/>
    </w:rPr>
  </w:style>
  <w:style w:type="paragraph" w:styleId="Tekstbalonia">
    <w:name w:val="Balloon Text"/>
    <w:basedOn w:val="Normal"/>
    <w:link w:val="TekstbaloniaChar"/>
    <w:uiPriority w:val="99"/>
    <w:semiHidden/>
    <w:unhideWhenUsed/>
    <w:rsid w:val="005C15BE"/>
    <w:rPr>
      <w:rFonts w:ascii="Segoe UI" w:hAnsi="Segoe UI"/>
      <w:sz w:val="18"/>
      <w:szCs w:val="16"/>
    </w:rPr>
  </w:style>
  <w:style w:type="character" w:customStyle="1" w:styleId="TekstbaloniaChar">
    <w:name w:val="Tekst balončića Char"/>
    <w:basedOn w:val="Zadanifontodlomka"/>
    <w:link w:val="Tekstbalonia"/>
    <w:uiPriority w:val="99"/>
    <w:semiHidden/>
    <w:rsid w:val="005C15BE"/>
    <w:rPr>
      <w:rFonts w:ascii="Segoe UI" w:eastAsia="SimSun" w:hAnsi="Segoe UI" w:cs="Mangal"/>
      <w:kern w:val="3"/>
      <w:sz w:val="18"/>
      <w:szCs w:val="16"/>
      <w:lang w:eastAsia="zh-CN" w:bidi="hi-IN"/>
    </w:rPr>
  </w:style>
  <w:style w:type="paragraph" w:styleId="Zaglavlje">
    <w:name w:val="header"/>
    <w:basedOn w:val="Normal"/>
    <w:link w:val="ZaglavljeChar"/>
    <w:uiPriority w:val="99"/>
    <w:semiHidden/>
    <w:unhideWhenUsed/>
    <w:rsid w:val="00D721A1"/>
    <w:pPr>
      <w:tabs>
        <w:tab w:val="center" w:pos="4536"/>
        <w:tab w:val="right" w:pos="9072"/>
      </w:tabs>
    </w:pPr>
    <w:rPr>
      <w:szCs w:val="21"/>
    </w:rPr>
  </w:style>
  <w:style w:type="character" w:customStyle="1" w:styleId="ZaglavljeChar">
    <w:name w:val="Zaglavlje Char"/>
    <w:basedOn w:val="Zadanifontodlomka"/>
    <w:link w:val="Zaglavlje"/>
    <w:uiPriority w:val="99"/>
    <w:semiHidden/>
    <w:rsid w:val="00D721A1"/>
    <w:rPr>
      <w:rFonts w:ascii="Times New Roman" w:eastAsia="SimSun" w:hAnsi="Times New Roman" w:cs="Mangal"/>
      <w:kern w:val="3"/>
      <w:sz w:val="24"/>
      <w:szCs w:val="21"/>
      <w:lang w:eastAsia="zh-CN" w:bidi="hi-IN"/>
    </w:rPr>
  </w:style>
  <w:style w:type="paragraph" w:styleId="Podnoje">
    <w:name w:val="footer"/>
    <w:basedOn w:val="Normal"/>
    <w:link w:val="PodnojeChar"/>
    <w:uiPriority w:val="99"/>
    <w:unhideWhenUsed/>
    <w:rsid w:val="00D721A1"/>
    <w:pPr>
      <w:tabs>
        <w:tab w:val="center" w:pos="4536"/>
        <w:tab w:val="right" w:pos="9072"/>
      </w:tabs>
    </w:pPr>
    <w:rPr>
      <w:szCs w:val="21"/>
    </w:rPr>
  </w:style>
  <w:style w:type="character" w:customStyle="1" w:styleId="PodnojeChar">
    <w:name w:val="Podnožje Char"/>
    <w:basedOn w:val="Zadanifontodlomka"/>
    <w:link w:val="Podnoje"/>
    <w:uiPriority w:val="99"/>
    <w:rsid w:val="00D721A1"/>
    <w:rPr>
      <w:rFonts w:ascii="Times New Roman" w:eastAsia="SimSun" w:hAnsi="Times New Roman" w:cs="Mangal"/>
      <w:kern w:val="3"/>
      <w:sz w:val="24"/>
      <w:szCs w:val="21"/>
      <w:lang w:eastAsia="zh-CN" w:bidi="hi-IN"/>
    </w:rPr>
  </w:style>
  <w:style w:type="paragraph" w:styleId="Tijeloteksta">
    <w:name w:val="Body Text"/>
    <w:basedOn w:val="Normal"/>
    <w:link w:val="TijelotekstaChar"/>
    <w:uiPriority w:val="1"/>
    <w:qFormat/>
    <w:rsid w:val="00E55725"/>
    <w:pPr>
      <w:suppressAutoHyphens w:val="0"/>
      <w:autoSpaceDE w:val="0"/>
      <w:ind w:left="686"/>
    </w:pPr>
    <w:rPr>
      <w:rFonts w:eastAsia="Times New Roman" w:cs="Times New Roman"/>
      <w:kern w:val="0"/>
      <w:lang w:val="en-US" w:eastAsia="en-US" w:bidi="ar-SA"/>
    </w:rPr>
  </w:style>
  <w:style w:type="character" w:customStyle="1" w:styleId="TijelotekstaChar">
    <w:name w:val="Tijelo teksta Char"/>
    <w:basedOn w:val="Zadanifontodlomka"/>
    <w:link w:val="Tijeloteksta"/>
    <w:uiPriority w:val="1"/>
    <w:rsid w:val="00E55725"/>
    <w:rPr>
      <w:rFonts w:ascii="Times New Roman" w:eastAsia="Times New Roman" w:hAnsi="Times New Roman" w:cs="Times New Roman"/>
      <w:sz w:val="24"/>
      <w:szCs w:val="24"/>
      <w:lang w:val="en-US"/>
    </w:rPr>
  </w:style>
  <w:style w:type="paragraph" w:styleId="Odlomakpopisa">
    <w:name w:val="List Paragraph"/>
    <w:basedOn w:val="Normal"/>
    <w:uiPriority w:val="99"/>
    <w:qFormat/>
    <w:rsid w:val="001328EF"/>
    <w:pPr>
      <w:ind w:left="720"/>
      <w:contextualSpacing/>
    </w:pPr>
    <w:rPr>
      <w:szCs w:val="21"/>
    </w:rPr>
  </w:style>
  <w:style w:type="character" w:styleId="Istaknuto">
    <w:name w:val="Emphasis"/>
    <w:qFormat/>
    <w:rsid w:val="00782E59"/>
    <w:rPr>
      <w:i/>
      <w:iCs/>
    </w:rPr>
  </w:style>
  <w:style w:type="paragraph" w:customStyle="1" w:styleId="Default">
    <w:name w:val="Default"/>
    <w:rsid w:val="0068586C"/>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685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15219">
      <w:bodyDiv w:val="1"/>
      <w:marLeft w:val="0"/>
      <w:marRight w:val="0"/>
      <w:marTop w:val="0"/>
      <w:marBottom w:val="0"/>
      <w:divBdr>
        <w:top w:val="none" w:sz="0" w:space="0" w:color="auto"/>
        <w:left w:val="none" w:sz="0" w:space="0" w:color="auto"/>
        <w:bottom w:val="none" w:sz="0" w:space="0" w:color="auto"/>
        <w:right w:val="none" w:sz="0" w:space="0" w:color="auto"/>
      </w:divBdr>
    </w:div>
    <w:div w:id="282033764">
      <w:bodyDiv w:val="1"/>
      <w:marLeft w:val="0"/>
      <w:marRight w:val="0"/>
      <w:marTop w:val="0"/>
      <w:marBottom w:val="0"/>
      <w:divBdr>
        <w:top w:val="none" w:sz="0" w:space="0" w:color="auto"/>
        <w:left w:val="none" w:sz="0" w:space="0" w:color="auto"/>
        <w:bottom w:val="none" w:sz="0" w:space="0" w:color="auto"/>
        <w:right w:val="none" w:sz="0" w:space="0" w:color="auto"/>
      </w:divBdr>
    </w:div>
    <w:div w:id="749156014">
      <w:bodyDiv w:val="1"/>
      <w:marLeft w:val="0"/>
      <w:marRight w:val="0"/>
      <w:marTop w:val="0"/>
      <w:marBottom w:val="0"/>
      <w:divBdr>
        <w:top w:val="none" w:sz="0" w:space="0" w:color="auto"/>
        <w:left w:val="none" w:sz="0" w:space="0" w:color="auto"/>
        <w:bottom w:val="none" w:sz="0" w:space="0" w:color="auto"/>
        <w:right w:val="none" w:sz="0" w:space="0" w:color="auto"/>
      </w:divBdr>
    </w:div>
    <w:div w:id="776829917">
      <w:bodyDiv w:val="1"/>
      <w:marLeft w:val="0"/>
      <w:marRight w:val="0"/>
      <w:marTop w:val="0"/>
      <w:marBottom w:val="0"/>
      <w:divBdr>
        <w:top w:val="none" w:sz="0" w:space="0" w:color="auto"/>
        <w:left w:val="none" w:sz="0" w:space="0" w:color="auto"/>
        <w:bottom w:val="none" w:sz="0" w:space="0" w:color="auto"/>
        <w:right w:val="none" w:sz="0" w:space="0" w:color="auto"/>
      </w:divBdr>
    </w:div>
    <w:div w:id="923496721">
      <w:bodyDiv w:val="1"/>
      <w:marLeft w:val="0"/>
      <w:marRight w:val="0"/>
      <w:marTop w:val="0"/>
      <w:marBottom w:val="0"/>
      <w:divBdr>
        <w:top w:val="none" w:sz="0" w:space="0" w:color="auto"/>
        <w:left w:val="none" w:sz="0" w:space="0" w:color="auto"/>
        <w:bottom w:val="none" w:sz="0" w:space="0" w:color="auto"/>
        <w:right w:val="none" w:sz="0" w:space="0" w:color="auto"/>
      </w:divBdr>
    </w:div>
    <w:div w:id="984625451">
      <w:bodyDiv w:val="1"/>
      <w:marLeft w:val="0"/>
      <w:marRight w:val="0"/>
      <w:marTop w:val="0"/>
      <w:marBottom w:val="0"/>
      <w:divBdr>
        <w:top w:val="none" w:sz="0" w:space="0" w:color="auto"/>
        <w:left w:val="none" w:sz="0" w:space="0" w:color="auto"/>
        <w:bottom w:val="none" w:sz="0" w:space="0" w:color="auto"/>
        <w:right w:val="none" w:sz="0" w:space="0" w:color="auto"/>
      </w:divBdr>
    </w:div>
    <w:div w:id="990795123">
      <w:bodyDiv w:val="1"/>
      <w:marLeft w:val="0"/>
      <w:marRight w:val="0"/>
      <w:marTop w:val="0"/>
      <w:marBottom w:val="0"/>
      <w:divBdr>
        <w:top w:val="none" w:sz="0" w:space="0" w:color="auto"/>
        <w:left w:val="none" w:sz="0" w:space="0" w:color="auto"/>
        <w:bottom w:val="none" w:sz="0" w:space="0" w:color="auto"/>
        <w:right w:val="none" w:sz="0" w:space="0" w:color="auto"/>
      </w:divBdr>
    </w:div>
    <w:div w:id="1508865394">
      <w:bodyDiv w:val="1"/>
      <w:marLeft w:val="0"/>
      <w:marRight w:val="0"/>
      <w:marTop w:val="0"/>
      <w:marBottom w:val="0"/>
      <w:divBdr>
        <w:top w:val="none" w:sz="0" w:space="0" w:color="auto"/>
        <w:left w:val="none" w:sz="0" w:space="0" w:color="auto"/>
        <w:bottom w:val="none" w:sz="0" w:space="0" w:color="auto"/>
        <w:right w:val="none" w:sz="0" w:space="0" w:color="auto"/>
      </w:divBdr>
    </w:div>
    <w:div w:id="16761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8</Pages>
  <Words>2472</Words>
  <Characters>14095</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Cvrčak</dc:creator>
  <cp:lastModifiedBy>korisnik</cp:lastModifiedBy>
  <cp:revision>103</cp:revision>
  <cp:lastPrinted>2023-07-24T09:58:00Z</cp:lastPrinted>
  <dcterms:created xsi:type="dcterms:W3CDTF">2020-03-20T10:44:00Z</dcterms:created>
  <dcterms:modified xsi:type="dcterms:W3CDTF">2023-07-24T09:58:00Z</dcterms:modified>
</cp:coreProperties>
</file>