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F1372" w:rsidRDefault="006476EB" w:rsidP="00FF1372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372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FF1372" w:rsidRDefault="00FA4FE7" w:rsidP="00FF1372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s </w:t>
      </w:r>
      <w:r w:rsidR="00C55F5B" w:rsidRPr="00FF1372">
        <w:rPr>
          <w:rFonts w:ascii="Times New Roman" w:hAnsi="Times New Roman" w:cs="Times New Roman"/>
          <w:sz w:val="24"/>
          <w:szCs w:val="24"/>
        </w:rPr>
        <w:t>24</w:t>
      </w:r>
      <w:r w:rsidRPr="00FF1372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FF1372">
        <w:rPr>
          <w:rFonts w:ascii="Times New Roman" w:hAnsi="Times New Roman" w:cs="Times New Roman"/>
          <w:sz w:val="24"/>
          <w:szCs w:val="24"/>
        </w:rPr>
        <w:t>U</w:t>
      </w:r>
      <w:r w:rsidRPr="00FF1372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FF1372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FF1372" w:rsidRDefault="00FA4FE7" w:rsidP="00FF1372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FF1372">
        <w:rPr>
          <w:rFonts w:ascii="Times New Roman" w:hAnsi="Times New Roman" w:cs="Times New Roman"/>
          <w:sz w:val="24"/>
          <w:szCs w:val="24"/>
        </w:rPr>
        <w:t xml:space="preserve">dana </w:t>
      </w:r>
      <w:r w:rsidR="00612FDE" w:rsidRPr="00FF1372">
        <w:rPr>
          <w:rFonts w:ascii="Times New Roman" w:hAnsi="Times New Roman" w:cs="Times New Roman"/>
          <w:sz w:val="24"/>
          <w:szCs w:val="24"/>
        </w:rPr>
        <w:t>26</w:t>
      </w:r>
      <w:r w:rsidR="00E93FAC" w:rsidRPr="00FF1372">
        <w:rPr>
          <w:rFonts w:ascii="Times New Roman" w:eastAsia="Calibri" w:hAnsi="Times New Roman" w:cs="Times New Roman"/>
          <w:sz w:val="24"/>
          <w:szCs w:val="24"/>
        </w:rPr>
        <w:t>.</w:t>
      </w:r>
      <w:r w:rsidR="00C55F5B" w:rsidRPr="00FF1372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FF1372">
        <w:rPr>
          <w:rFonts w:ascii="Times New Roman" w:eastAsia="Calibri" w:hAnsi="Times New Roman" w:cs="Times New Roman"/>
          <w:sz w:val="24"/>
          <w:szCs w:val="24"/>
        </w:rPr>
        <w:t>.20</w:t>
      </w:r>
      <w:r w:rsidR="00C55F5B" w:rsidRPr="00FF1372">
        <w:rPr>
          <w:rFonts w:ascii="Times New Roman" w:eastAsia="Calibri" w:hAnsi="Times New Roman" w:cs="Times New Roman"/>
          <w:sz w:val="24"/>
          <w:szCs w:val="24"/>
        </w:rPr>
        <w:t>21</w:t>
      </w:r>
      <w:r w:rsidR="00E93FAC" w:rsidRPr="00FF13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FF1372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FF1372" w:rsidRDefault="003C659B" w:rsidP="00FF1372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FF1372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FF1372" w:rsidRDefault="003C659B" w:rsidP="00FF1372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F1372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F1372">
        <w:rPr>
          <w:rFonts w:ascii="Times New Roman" w:hAnsi="Times New Roman" w:cs="Times New Roman"/>
          <w:sz w:val="24"/>
          <w:szCs w:val="24"/>
        </w:rPr>
        <w:t>7</w:t>
      </w:r>
      <w:r w:rsidR="00E93FAC" w:rsidRPr="00FF1372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FF1372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F1372" w:rsidRDefault="003C659B" w:rsidP="00FF1372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FF1372" w:rsidRDefault="006476EB" w:rsidP="00FF1372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792F8D" w:rsidRPr="00FF1372" w:rsidRDefault="00792F8D" w:rsidP="00FF137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FF1372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FF1372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792F8D" w:rsidRPr="00FF1372" w:rsidRDefault="00792F8D" w:rsidP="00FF137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FF1372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FF1372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792F8D" w:rsidRPr="00FF1372" w:rsidRDefault="00792F8D" w:rsidP="00FF137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792F8D" w:rsidRPr="00FF1372" w:rsidRDefault="00792F8D" w:rsidP="00FF137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792F8D" w:rsidRPr="00FF1372" w:rsidRDefault="00792F8D" w:rsidP="00FF137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Petra Šoša – predstavnica korisnika usluga</w:t>
      </w:r>
    </w:p>
    <w:p w:rsidR="003C659B" w:rsidRPr="00FF1372" w:rsidRDefault="003C659B" w:rsidP="00FF1372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F1372" w:rsidRDefault="006766F2" w:rsidP="00FF1372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C55F5B" w:rsidRPr="00FF1372">
        <w:rPr>
          <w:rFonts w:ascii="Times New Roman" w:hAnsi="Times New Roman" w:cs="Times New Roman"/>
          <w:sz w:val="24"/>
          <w:szCs w:val="24"/>
        </w:rPr>
        <w:t>Marina Grgin</w:t>
      </w:r>
      <w:r w:rsidRPr="00FF1372">
        <w:rPr>
          <w:rFonts w:ascii="Times New Roman" w:hAnsi="Times New Roman" w:cs="Times New Roman"/>
          <w:sz w:val="24"/>
          <w:szCs w:val="24"/>
        </w:rPr>
        <w:t>, ravnateljica</w:t>
      </w:r>
      <w:r w:rsidR="00C55F5B" w:rsidRPr="00FF1372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:rsidR="00E434E4" w:rsidRPr="00FF1372" w:rsidRDefault="00E434E4" w:rsidP="00FF1372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F1372" w:rsidRDefault="001E3DEE" w:rsidP="00FF1372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FF1372" w:rsidRDefault="00FA4FE7" w:rsidP="00FF13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372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FF1372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F1372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F1372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FF1372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F137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FF1372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12FDE" w:rsidRPr="00FF1372">
        <w:rPr>
          <w:rFonts w:ascii="Times New Roman" w:eastAsia="Calibri" w:hAnsi="Times New Roman" w:cs="Times New Roman"/>
          <w:sz w:val="24"/>
          <w:szCs w:val="24"/>
        </w:rPr>
        <w:t>24</w:t>
      </w:r>
      <w:r w:rsidR="003C659B" w:rsidRPr="00FF1372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FF1372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FF1372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FF1372" w:rsidRDefault="00451D3A" w:rsidP="00FF1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Pr="00FF1372" w:rsidRDefault="00AC3386" w:rsidP="00FF1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FF1372" w:rsidRDefault="00647FD0" w:rsidP="00FF1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72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F1372" w:rsidRDefault="002C2131" w:rsidP="00FF13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12FDE" w:rsidRPr="00FF1372" w:rsidRDefault="00612FDE" w:rsidP="00FF13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372">
        <w:rPr>
          <w:rFonts w:ascii="Times New Roman" w:hAnsi="Times New Roman" w:cs="Times New Roman"/>
          <w:color w:val="000000"/>
          <w:sz w:val="24"/>
          <w:szCs w:val="24"/>
        </w:rPr>
        <w:t>Usvajanje zapisnika s 23. sjednice Upravnog vijeća Dječjeg vrtića Lastavica</w:t>
      </w:r>
    </w:p>
    <w:p w:rsidR="00612FDE" w:rsidRPr="00FF1372" w:rsidRDefault="00612FDE" w:rsidP="00FF13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Donošenje odluke o prihvaćanju izvješća o izvršenju financijskog plana za 2020. godinu</w:t>
      </w:r>
    </w:p>
    <w:p w:rsidR="00612FDE" w:rsidRPr="00FF1372" w:rsidRDefault="00612FDE" w:rsidP="00FF13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Donošenje Prijedloga Odluke </w:t>
      </w:r>
      <w:r w:rsidR="002C281F" w:rsidRPr="00FF1372">
        <w:rPr>
          <w:rFonts w:ascii="Times New Roman" w:hAnsi="Times New Roman" w:cs="Times New Roman"/>
          <w:sz w:val="24"/>
          <w:szCs w:val="24"/>
        </w:rPr>
        <w:t xml:space="preserve">o planu upisa </w:t>
      </w:r>
      <w:r w:rsidRPr="00FF1372">
        <w:rPr>
          <w:rFonts w:ascii="Times New Roman" w:hAnsi="Times New Roman" w:cs="Times New Roman"/>
          <w:sz w:val="24"/>
          <w:szCs w:val="24"/>
        </w:rPr>
        <w:t xml:space="preserve">djece i  mjerilima upisa djece za pedagošku godinu 2021./2022.  </w:t>
      </w:r>
    </w:p>
    <w:p w:rsidR="00E434E4" w:rsidRPr="00FF1372" w:rsidRDefault="00612FDE" w:rsidP="00FF13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372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Pr="00FF1372" w:rsidRDefault="00986FE4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FF1372" w:rsidRDefault="00197DB4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Dnev</w:t>
      </w:r>
      <w:r w:rsidR="000A5500" w:rsidRPr="00FF1372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Pr="00FF1372" w:rsidRDefault="00E434E4" w:rsidP="00FF13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Pr="00FF1372" w:rsidRDefault="00AC3386" w:rsidP="00FF13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FF1372" w:rsidRDefault="0085383F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FF1372" w:rsidRDefault="000A5500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12FDE" w:rsidRPr="00FF1372">
        <w:rPr>
          <w:rFonts w:ascii="Times New Roman" w:hAnsi="Times New Roman" w:cs="Times New Roman"/>
          <w:sz w:val="24"/>
          <w:szCs w:val="24"/>
        </w:rPr>
        <w:t>23</w:t>
      </w:r>
      <w:r w:rsidRPr="00FF1372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FF1372" w:rsidRDefault="000A5500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FF1372" w:rsidRDefault="000A5500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FF1372" w:rsidRDefault="000A5500" w:rsidP="00FF1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372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FF1372" w:rsidRDefault="000A5500" w:rsidP="00FF1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137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F13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612FDE" w:rsidRPr="00FF1372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Pr="00FF1372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8B6746" w:rsidRPr="00FF1372" w:rsidRDefault="008B6746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F1372" w:rsidRDefault="001E3DE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FDE" w:rsidRPr="00FF1372" w:rsidRDefault="00612FD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FE4" w:rsidRPr="00FF1372" w:rsidRDefault="00612FD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Ad 2</w:t>
      </w:r>
      <w:r w:rsidR="00986FE4" w:rsidRPr="00FF1372">
        <w:rPr>
          <w:rFonts w:ascii="Times New Roman" w:hAnsi="Times New Roman" w:cs="Times New Roman"/>
          <w:sz w:val="24"/>
          <w:szCs w:val="24"/>
        </w:rPr>
        <w:t>.</w:t>
      </w:r>
    </w:p>
    <w:p w:rsidR="00612FDE" w:rsidRPr="00FF1372" w:rsidRDefault="00612FD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donosi izvješće o izvršenju financijskog plana za 2020. godinu. Svaki član dobio je na uvid primjerak specifikacije izvještaja o prihodima i rashodima te je nakon kraće rasprave, a na prijedlog ravnateljice donesena </w:t>
      </w:r>
    </w:p>
    <w:p w:rsidR="00612FDE" w:rsidRPr="00FF1372" w:rsidRDefault="00612FD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FDE" w:rsidRPr="00FF1372" w:rsidRDefault="00612FDE" w:rsidP="00FF1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372">
        <w:rPr>
          <w:rFonts w:ascii="Times New Roman" w:hAnsi="Times New Roman" w:cs="Times New Roman"/>
          <w:b/>
          <w:sz w:val="24"/>
          <w:szCs w:val="24"/>
        </w:rPr>
        <w:lastRenderedPageBreak/>
        <w:t>Odluka o prihvaćanju godišnjeg izvještaja o izvršenju financijskog plana za 2020. godinu</w:t>
      </w:r>
    </w:p>
    <w:p w:rsidR="00612FDE" w:rsidRPr="00FF1372" w:rsidRDefault="00612FD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F1372" w:rsidRDefault="00612FD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1372">
        <w:rPr>
          <w:rFonts w:ascii="Times New Roman" w:hAnsi="Times New Roman" w:cs="Times New Roman"/>
          <w:sz w:val="24"/>
          <w:szCs w:val="24"/>
        </w:rPr>
        <w:t>Ad 3.</w:t>
      </w:r>
    </w:p>
    <w:p w:rsidR="00612FDE" w:rsidRPr="00FF1372" w:rsidRDefault="00612FD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Članovi vijeća dobili su na uvid prijedlog Odluke </w:t>
      </w:r>
      <w:r w:rsidR="00272AB2" w:rsidRPr="00FF1372">
        <w:rPr>
          <w:rFonts w:ascii="Times New Roman" w:hAnsi="Times New Roman" w:cs="Times New Roman"/>
          <w:sz w:val="24"/>
          <w:szCs w:val="24"/>
        </w:rPr>
        <w:t xml:space="preserve">o planu upisa </w:t>
      </w:r>
      <w:r w:rsidRPr="00FF1372">
        <w:rPr>
          <w:rFonts w:ascii="Times New Roman" w:hAnsi="Times New Roman" w:cs="Times New Roman"/>
          <w:sz w:val="24"/>
          <w:szCs w:val="24"/>
        </w:rPr>
        <w:t>djece i mjerilima upisa djece za pedagošku godinu 202</w:t>
      </w:r>
      <w:r w:rsidR="00272AB2" w:rsidRPr="00FF1372">
        <w:rPr>
          <w:rFonts w:ascii="Times New Roman" w:hAnsi="Times New Roman" w:cs="Times New Roman"/>
          <w:sz w:val="24"/>
          <w:szCs w:val="24"/>
        </w:rPr>
        <w:t>1</w:t>
      </w:r>
      <w:r w:rsidRPr="00FF1372">
        <w:rPr>
          <w:rFonts w:ascii="Times New Roman" w:hAnsi="Times New Roman" w:cs="Times New Roman"/>
          <w:sz w:val="24"/>
          <w:szCs w:val="24"/>
        </w:rPr>
        <w:t>./202</w:t>
      </w:r>
      <w:r w:rsidR="00272AB2" w:rsidRPr="00FF1372">
        <w:rPr>
          <w:rFonts w:ascii="Times New Roman" w:hAnsi="Times New Roman" w:cs="Times New Roman"/>
          <w:sz w:val="24"/>
          <w:szCs w:val="24"/>
        </w:rPr>
        <w:t>2</w:t>
      </w:r>
      <w:r w:rsidRPr="00FF1372">
        <w:rPr>
          <w:rFonts w:ascii="Times New Roman" w:hAnsi="Times New Roman" w:cs="Times New Roman"/>
          <w:sz w:val="24"/>
          <w:szCs w:val="24"/>
        </w:rPr>
        <w:t>. Nakon pregleda i kraće rasprave jednoglasno je donesen prijedlog odluke koji će biti predan Općinskom vijeću radi dobivanja prethodne suglasnosti.</w:t>
      </w:r>
    </w:p>
    <w:p w:rsidR="00612FDE" w:rsidRPr="00FF1372" w:rsidRDefault="00612FD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F1372" w:rsidRDefault="001E3DEE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Ad </w:t>
      </w:r>
      <w:r w:rsidR="00612FDE" w:rsidRPr="00FF1372">
        <w:rPr>
          <w:rFonts w:ascii="Times New Roman" w:hAnsi="Times New Roman" w:cs="Times New Roman"/>
          <w:sz w:val="24"/>
          <w:szCs w:val="24"/>
        </w:rPr>
        <w:t>4</w:t>
      </w:r>
      <w:r w:rsidRPr="00FF13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DEE" w:rsidRPr="00FF1372" w:rsidRDefault="00272AB2" w:rsidP="00FF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Ravnateljica je izvijestila upravno vijeće o potpisivanju ugovora s Općinom Preko, a u sklopu </w:t>
      </w:r>
      <w:r w:rsidRPr="00FF13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projekta „Informatizacija procesa i uspostava cjelovite elektroničke usluge upisa u odgojne i obrazovne ustanove“ koji je pokrenut od strane Ministarstva pravosuđa i uprave te Ministarstva odgoja i obrazovanja zbog čega će se prijave i upisi djece u vrtić vršiti elektroničkim putem. Radnici će biti obučeni za korištenje sustava.</w:t>
      </w:r>
    </w:p>
    <w:p w:rsidR="000A0ECA" w:rsidRPr="00FF1372" w:rsidRDefault="000A0ECA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D3A" w:rsidRPr="00FF1372" w:rsidRDefault="00451D3A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EE" w:rsidRPr="00FF1372" w:rsidRDefault="001E3DEE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B01" w:rsidRPr="00FF1372" w:rsidRDefault="00640B01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D3A" w:rsidRPr="00FF1372" w:rsidRDefault="00501A81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Z</w:t>
      </w:r>
      <w:r w:rsidR="00451D3A" w:rsidRPr="00FF1372">
        <w:rPr>
          <w:rFonts w:ascii="Times New Roman" w:hAnsi="Times New Roman" w:cs="Times New Roman"/>
          <w:sz w:val="24"/>
          <w:szCs w:val="24"/>
        </w:rPr>
        <w:t>avrš</w:t>
      </w:r>
      <w:r w:rsidRPr="00FF1372">
        <w:rPr>
          <w:rFonts w:ascii="Times New Roman" w:hAnsi="Times New Roman" w:cs="Times New Roman"/>
          <w:sz w:val="24"/>
          <w:szCs w:val="24"/>
        </w:rPr>
        <w:t>eno</w:t>
      </w:r>
      <w:r w:rsidR="00451D3A" w:rsidRPr="00FF1372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FF1372">
        <w:rPr>
          <w:rFonts w:ascii="Times New Roman" w:hAnsi="Times New Roman" w:cs="Times New Roman"/>
          <w:sz w:val="24"/>
          <w:szCs w:val="24"/>
        </w:rPr>
        <w:t>7</w:t>
      </w:r>
      <w:r w:rsidR="00451D3A" w:rsidRPr="00FF1372">
        <w:rPr>
          <w:rFonts w:ascii="Times New Roman" w:hAnsi="Times New Roman" w:cs="Times New Roman"/>
          <w:sz w:val="24"/>
          <w:szCs w:val="24"/>
        </w:rPr>
        <w:t>,</w:t>
      </w:r>
      <w:r w:rsidR="001C0F48" w:rsidRPr="00FF1372">
        <w:rPr>
          <w:rFonts w:ascii="Times New Roman" w:hAnsi="Times New Roman" w:cs="Times New Roman"/>
          <w:sz w:val="24"/>
          <w:szCs w:val="24"/>
        </w:rPr>
        <w:t>3</w:t>
      </w:r>
      <w:r w:rsidR="00451D3A" w:rsidRPr="00FF1372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FF1372" w:rsidRDefault="00E434E4" w:rsidP="00FF13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FF1372" w:rsidRDefault="00961796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FF1372">
        <w:rPr>
          <w:rFonts w:ascii="Times New Roman" w:hAnsi="Times New Roman" w:cs="Times New Roman"/>
          <w:sz w:val="24"/>
          <w:szCs w:val="24"/>
        </w:rPr>
        <w:tab/>
      </w:r>
      <w:r w:rsidRPr="00FF1372">
        <w:rPr>
          <w:rFonts w:ascii="Times New Roman" w:hAnsi="Times New Roman" w:cs="Times New Roman"/>
          <w:sz w:val="24"/>
          <w:szCs w:val="24"/>
        </w:rPr>
        <w:tab/>
      </w:r>
      <w:r w:rsidRPr="00FF1372">
        <w:rPr>
          <w:rFonts w:ascii="Times New Roman" w:hAnsi="Times New Roman" w:cs="Times New Roman"/>
          <w:sz w:val="24"/>
          <w:szCs w:val="24"/>
        </w:rPr>
        <w:tab/>
      </w:r>
      <w:r w:rsidR="00636B7D" w:rsidRPr="00FF1372">
        <w:rPr>
          <w:rFonts w:ascii="Times New Roman" w:hAnsi="Times New Roman" w:cs="Times New Roman"/>
          <w:sz w:val="24"/>
          <w:szCs w:val="24"/>
        </w:rPr>
        <w:tab/>
      </w:r>
      <w:r w:rsidR="00636B7D" w:rsidRPr="00FF1372">
        <w:rPr>
          <w:rFonts w:ascii="Times New Roman" w:hAnsi="Times New Roman" w:cs="Times New Roman"/>
          <w:sz w:val="24"/>
          <w:szCs w:val="24"/>
        </w:rPr>
        <w:tab/>
      </w:r>
      <w:r w:rsidRPr="00FF1372">
        <w:rPr>
          <w:rFonts w:ascii="Times New Roman" w:hAnsi="Times New Roman" w:cs="Times New Roman"/>
          <w:sz w:val="24"/>
          <w:szCs w:val="24"/>
        </w:rPr>
        <w:tab/>
      </w:r>
      <w:r w:rsidR="00501A81" w:rsidRPr="00FF1372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FF1372" w:rsidRDefault="00636B7D" w:rsidP="00FF137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FF1372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FF1372" w:rsidRDefault="00961796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796" w:rsidRPr="00FF1372" w:rsidRDefault="00961796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>_____</w:t>
      </w:r>
      <w:r w:rsidR="00636B7D" w:rsidRPr="00FF1372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FF1372">
        <w:rPr>
          <w:rFonts w:ascii="Times New Roman" w:hAnsi="Times New Roman" w:cs="Times New Roman"/>
          <w:sz w:val="24"/>
          <w:szCs w:val="24"/>
        </w:rPr>
        <w:tab/>
      </w:r>
      <w:r w:rsidR="00636B7D" w:rsidRPr="00FF1372">
        <w:rPr>
          <w:rFonts w:ascii="Times New Roman" w:hAnsi="Times New Roman" w:cs="Times New Roman"/>
          <w:sz w:val="24"/>
          <w:szCs w:val="24"/>
        </w:rPr>
        <w:tab/>
      </w:r>
      <w:r w:rsidR="00636B7D" w:rsidRPr="00FF137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FF137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FF1372" w:rsidRDefault="00961796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FF1372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FF1372">
        <w:rPr>
          <w:rFonts w:ascii="Times New Roman" w:hAnsi="Times New Roman" w:cs="Times New Roman"/>
          <w:sz w:val="24"/>
          <w:szCs w:val="24"/>
        </w:rPr>
        <w:t>. logoped.</w:t>
      </w:r>
      <w:r w:rsidRPr="00FF1372">
        <w:rPr>
          <w:rFonts w:ascii="Times New Roman" w:hAnsi="Times New Roman" w:cs="Times New Roman"/>
          <w:sz w:val="24"/>
          <w:szCs w:val="24"/>
        </w:rPr>
        <w:tab/>
      </w:r>
      <w:r w:rsidRPr="00FF1372">
        <w:rPr>
          <w:rFonts w:ascii="Times New Roman" w:hAnsi="Times New Roman" w:cs="Times New Roman"/>
          <w:sz w:val="24"/>
          <w:szCs w:val="24"/>
        </w:rPr>
        <w:tab/>
      </w:r>
      <w:r w:rsidRPr="00FF1372">
        <w:rPr>
          <w:rFonts w:ascii="Times New Roman" w:hAnsi="Times New Roman" w:cs="Times New Roman"/>
          <w:sz w:val="24"/>
          <w:szCs w:val="24"/>
        </w:rPr>
        <w:tab/>
      </w:r>
      <w:r w:rsidRPr="00FF137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FF1372">
        <w:rPr>
          <w:rFonts w:ascii="Times New Roman" w:hAnsi="Times New Roman" w:cs="Times New Roman"/>
          <w:sz w:val="24"/>
          <w:szCs w:val="24"/>
        </w:rPr>
        <w:t xml:space="preserve">     </w:t>
      </w:r>
      <w:r w:rsidRPr="00FF1372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FF1372">
        <w:rPr>
          <w:rFonts w:ascii="Times New Roman" w:hAnsi="Times New Roman" w:cs="Times New Roman"/>
          <w:sz w:val="24"/>
          <w:szCs w:val="24"/>
        </w:rPr>
        <w:t xml:space="preserve">  </w:t>
      </w:r>
      <w:r w:rsidRPr="00FF1372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FF1372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FF1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372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FF1372">
        <w:rPr>
          <w:rFonts w:ascii="Times New Roman" w:hAnsi="Times New Roman" w:cs="Times New Roman"/>
          <w:sz w:val="24"/>
          <w:szCs w:val="24"/>
        </w:rPr>
        <w:t>.</w:t>
      </w:r>
    </w:p>
    <w:p w:rsidR="00960771" w:rsidRPr="00FF1372" w:rsidRDefault="00960771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771" w:rsidRPr="00FF1372" w:rsidRDefault="00960771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A81" w:rsidRPr="00FF1372" w:rsidRDefault="007B0269" w:rsidP="00FF13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372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 w:rsidRPr="00FF1372">
        <w:rPr>
          <w:rFonts w:ascii="Times New Roman" w:hAnsi="Times New Roman" w:cs="Times New Roman"/>
          <w:color w:val="000000"/>
          <w:sz w:val="24"/>
          <w:szCs w:val="24"/>
        </w:rPr>
        <w:t>601-05/</w:t>
      </w:r>
      <w:r w:rsidR="000439AF" w:rsidRPr="00FF13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6FE4" w:rsidRPr="00FF13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5276" w:rsidRPr="00FF1372">
        <w:rPr>
          <w:rFonts w:ascii="Times New Roman" w:hAnsi="Times New Roman" w:cs="Times New Roman"/>
          <w:color w:val="000000"/>
          <w:sz w:val="24"/>
          <w:szCs w:val="24"/>
        </w:rPr>
        <w:t>-01/01</w:t>
      </w:r>
    </w:p>
    <w:p w:rsidR="00501A81" w:rsidRPr="00FF1372" w:rsidRDefault="00501A81" w:rsidP="00FF13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372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FF1372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5D3016" w:rsidRPr="00FF13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6FE4" w:rsidRPr="00FF13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5276" w:rsidRPr="00FF1372"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960771" w:rsidRPr="00FF1372" w:rsidRDefault="00501A81" w:rsidP="00FF1372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t xml:space="preserve">Preko, </w:t>
      </w:r>
      <w:r w:rsidR="00272AB2" w:rsidRPr="00FF1372">
        <w:rPr>
          <w:rFonts w:ascii="Times New Roman" w:hAnsi="Times New Roman" w:cs="Times New Roman"/>
          <w:sz w:val="24"/>
          <w:szCs w:val="24"/>
        </w:rPr>
        <w:t>26</w:t>
      </w:r>
      <w:r w:rsidRPr="00FF1372">
        <w:rPr>
          <w:rFonts w:ascii="Times New Roman" w:hAnsi="Times New Roman" w:cs="Times New Roman"/>
          <w:sz w:val="24"/>
          <w:szCs w:val="24"/>
        </w:rPr>
        <w:t xml:space="preserve">. </w:t>
      </w:r>
      <w:r w:rsidR="006769A5" w:rsidRPr="00FF1372">
        <w:rPr>
          <w:rFonts w:ascii="Times New Roman" w:hAnsi="Times New Roman" w:cs="Times New Roman"/>
          <w:sz w:val="24"/>
          <w:szCs w:val="24"/>
        </w:rPr>
        <w:t>veljače</w:t>
      </w:r>
      <w:r w:rsidR="007501A5" w:rsidRPr="00FF1372">
        <w:rPr>
          <w:rFonts w:ascii="Times New Roman" w:hAnsi="Times New Roman" w:cs="Times New Roman"/>
          <w:sz w:val="24"/>
          <w:szCs w:val="24"/>
        </w:rPr>
        <w:t xml:space="preserve"> 20</w:t>
      </w:r>
      <w:r w:rsidR="005D3016" w:rsidRPr="00FF1372">
        <w:rPr>
          <w:rFonts w:ascii="Times New Roman" w:hAnsi="Times New Roman" w:cs="Times New Roman"/>
          <w:sz w:val="24"/>
          <w:szCs w:val="24"/>
        </w:rPr>
        <w:t>2</w:t>
      </w:r>
      <w:r w:rsidR="006769A5" w:rsidRPr="00FF1372">
        <w:rPr>
          <w:rFonts w:ascii="Times New Roman" w:hAnsi="Times New Roman" w:cs="Times New Roman"/>
          <w:sz w:val="24"/>
          <w:szCs w:val="24"/>
        </w:rPr>
        <w:t>1</w:t>
      </w:r>
      <w:r w:rsidR="007501A5" w:rsidRPr="00FF1372">
        <w:rPr>
          <w:rFonts w:ascii="Times New Roman" w:hAnsi="Times New Roman" w:cs="Times New Roman"/>
          <w:sz w:val="24"/>
          <w:szCs w:val="24"/>
        </w:rPr>
        <w:t xml:space="preserve">. </w:t>
      </w:r>
      <w:r w:rsidR="00F85339" w:rsidRPr="00FF1372">
        <w:rPr>
          <w:rFonts w:ascii="Times New Roman" w:hAnsi="Times New Roman" w:cs="Times New Roman"/>
          <w:sz w:val="24"/>
          <w:szCs w:val="24"/>
        </w:rPr>
        <w:t>godine</w:t>
      </w:r>
    </w:p>
    <w:p w:rsidR="00F85339" w:rsidRPr="00FF1372" w:rsidRDefault="00F85339" w:rsidP="00FF1372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FF1372" w:rsidRPr="00FF1372" w:rsidRDefault="00FF1372" w:rsidP="00FF1372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br w:type="page"/>
      </w:r>
    </w:p>
    <w:p w:rsidR="00FF1372" w:rsidRPr="00FF1372" w:rsidRDefault="00FF1372" w:rsidP="00FF137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Upravno vijeće Dječjeg vrtića Lastavica temeljem članka 50. Statuta Dječjeg vrtića Lastavica donosi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F137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godišnjeg izvještaja o izvršenju financijskog plana za 2020. godinu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>Članak 1.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 xml:space="preserve">Temeljem specifikacije izvještaja o prihodima i rashodima, od 1. 1. 2020. do 31. 12. 2020. godine, Upravno vijeće donosi odluku o prihvaćanju godišnjeg izvještaja o izvršenju financijskog plana Dječjeg vrtića Lastavica za 2020. godinu. 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pStyle w:val="Standard"/>
        <w:jc w:val="center"/>
        <w:rPr>
          <w:rFonts w:cs="Times New Roman"/>
        </w:rPr>
      </w:pPr>
      <w:r w:rsidRPr="00FF1372">
        <w:rPr>
          <w:rFonts w:cs="Times New Roman"/>
        </w:rPr>
        <w:t>Članak 2.</w:t>
      </w:r>
    </w:p>
    <w:p w:rsidR="00FF1372" w:rsidRPr="00FF1372" w:rsidRDefault="00FF1372" w:rsidP="00FF1372">
      <w:pPr>
        <w:pStyle w:val="Standard"/>
        <w:jc w:val="center"/>
        <w:rPr>
          <w:rFonts w:cs="Times New Roman"/>
        </w:rPr>
      </w:pPr>
    </w:p>
    <w:p w:rsidR="00FF1372" w:rsidRPr="00FF1372" w:rsidRDefault="00FF1372" w:rsidP="00FF1372">
      <w:pPr>
        <w:pStyle w:val="Standard"/>
        <w:jc w:val="both"/>
        <w:rPr>
          <w:rFonts w:cs="Times New Roman"/>
        </w:rPr>
      </w:pPr>
      <w:r w:rsidRPr="00FF1372">
        <w:rPr>
          <w:rFonts w:cs="Times New Roman"/>
        </w:rPr>
        <w:t>Ova Odluka stupa na snagu danom donošenja.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 xml:space="preserve">KLASA: </w:t>
      </w:r>
      <w:r w:rsidRPr="00FF1372">
        <w:rPr>
          <w:rFonts w:ascii="Times New Roman" w:hAnsi="Times New Roman" w:cs="Times New Roman"/>
        </w:rPr>
        <w:t>601-05/21-01/01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 xml:space="preserve">URBROJ: </w:t>
      </w:r>
      <w:r w:rsidRPr="00FF1372">
        <w:rPr>
          <w:rFonts w:ascii="Times New Roman" w:hAnsi="Times New Roman" w:cs="Times New Roman"/>
        </w:rPr>
        <w:t>2198/13-06/1-21-3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 xml:space="preserve">Preko, 26. veljače 2021. godine    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>Predsjednica Upravnog vijeća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>________________________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</w:t>
      </w: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ab/>
        <w:t xml:space="preserve">          Ingrid </w:t>
      </w:r>
      <w:proofErr w:type="spellStart"/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>Melada</w:t>
      </w:r>
      <w:proofErr w:type="spellEnd"/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 xml:space="preserve">, </w:t>
      </w:r>
      <w:proofErr w:type="spellStart"/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>prof</w:t>
      </w:r>
      <w:proofErr w:type="spellEnd"/>
      <w:r w:rsidRPr="00FF1372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FF1372">
        <w:rPr>
          <w:rFonts w:ascii="Times New Roman" w:hAnsi="Times New Roman" w:cs="Times New Roman"/>
          <w:i/>
          <w:color w:val="000000"/>
        </w:rPr>
        <w:t xml:space="preserve">Prilozi: 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/>
          <w:kern w:val="3"/>
          <w:lang w:eastAsia="zh-CN" w:bidi="hi-IN"/>
        </w:rPr>
      </w:pPr>
      <w:r w:rsidRPr="00FF1372">
        <w:rPr>
          <w:rFonts w:ascii="Times New Roman" w:eastAsia="SimSun" w:hAnsi="Times New Roman" w:cs="Times New Roman"/>
          <w:bCs/>
          <w:i/>
          <w:kern w:val="3"/>
          <w:lang w:eastAsia="zh-CN" w:bidi="hi-IN"/>
        </w:rPr>
        <w:t>1. Izvještaji proračuna, proračunskih i izvanproračunskih korisnika (PR-RAS)</w:t>
      </w:r>
    </w:p>
    <w:p w:rsidR="00FF1372" w:rsidRPr="00FF1372" w:rsidRDefault="00FF1372" w:rsidP="00FF1372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FF1372">
        <w:rPr>
          <w:rFonts w:ascii="Times New Roman" w:eastAsia="SimSun" w:hAnsi="Times New Roman" w:cs="Times New Roman"/>
          <w:bCs/>
          <w:i/>
          <w:kern w:val="3"/>
          <w:lang w:eastAsia="zh-CN" w:bidi="hi-IN"/>
        </w:rPr>
        <w:t>2.</w:t>
      </w:r>
      <w:r w:rsidRPr="00FF1372">
        <w:rPr>
          <w:rFonts w:ascii="Times New Roman" w:hAnsi="Times New Roman" w:cs="Times New Roman"/>
          <w:sz w:val="32"/>
          <w:szCs w:val="32"/>
        </w:rPr>
        <w:t xml:space="preserve"> </w:t>
      </w:r>
      <w:r w:rsidRPr="00FF1372">
        <w:rPr>
          <w:rFonts w:ascii="Times New Roman" w:eastAsia="SimSun" w:hAnsi="Times New Roman" w:cs="Times New Roman"/>
          <w:bCs/>
          <w:i/>
          <w:kern w:val="3"/>
          <w:lang w:eastAsia="zh-CN" w:bidi="hi-IN"/>
        </w:rPr>
        <w:t>Bilješka br. 1 uz obrazac PR-RAS</w:t>
      </w:r>
    </w:p>
    <w:p w:rsidR="00FF1372" w:rsidRPr="00FF1372" w:rsidRDefault="00FF1372" w:rsidP="00FF1372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72">
        <w:rPr>
          <w:rFonts w:ascii="Times New Roman" w:hAnsi="Times New Roman" w:cs="Times New Roman"/>
          <w:sz w:val="24"/>
          <w:szCs w:val="24"/>
        </w:rPr>
        <w:br w:type="page"/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lastRenderedPageBreak/>
        <w:t>Upravno vijeće Dječjeg vrtića Lastavica, temeljem članka 35. Zakona o predškolskom odgoju i obrazovanju (Narodne novine 10/97, 107/07 i 94/13), i temeljem članka 50. Statuta Dječjeg vrtića Lastavica, podnosi Općinskom vijeću na suglasnost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F1372">
        <w:rPr>
          <w:rFonts w:ascii="Times New Roman" w:hAnsi="Times New Roman" w:cs="Times New Roman"/>
          <w:b/>
          <w:sz w:val="30"/>
          <w:szCs w:val="30"/>
          <w:u w:val="single"/>
        </w:rPr>
        <w:t xml:space="preserve">ODLUKU </w:t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F1372">
        <w:rPr>
          <w:rFonts w:ascii="Times New Roman" w:hAnsi="Times New Roman" w:cs="Times New Roman"/>
          <w:b/>
          <w:sz w:val="30"/>
          <w:szCs w:val="30"/>
          <w:u w:val="single"/>
        </w:rPr>
        <w:t>o planu upisa djece i mjerilima upisa djece u Dječji vrtić Lastavica</w:t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  <w:sz w:val="30"/>
          <w:szCs w:val="30"/>
          <w:u w:val="single"/>
        </w:rPr>
        <w:t xml:space="preserve">za pedagošku godinu 2021./2022.  </w:t>
      </w:r>
    </w:p>
    <w:p w:rsidR="00FF1372" w:rsidRPr="00FF1372" w:rsidRDefault="00FF1372" w:rsidP="00FF13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Ovom  odlukom određuje se plan upisa i način ostvarivanja prednosti pri upisu u Dječji vrtić Lastavica (dalje: Vrtić), čiji je osnivač Općina Preko te mjerila za sudjelovanje roditelja djeteta korisnika usluga u cijeni programa Vrtića. 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2.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Vrtić i Osnivač (Općina Preko) su se uključili u projekt „Informatizacija procesa i uspostava cjelovite elektroničke usluge upisa u odgojne i obrazovne ustanove“ koji je pokrenut od strane Ministarstva pravosuđa i uprave te Ministarstva odgoja i obrazovanja. Ukoliko projekt bude spreman, jedan dio ili cjelokupan proces upisa u pedagošku godinu 2021./2022. vršit će se elektroničkim putem.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Postupak prikupljanja prijava i pripadajućih dokumenata vezanih uz upis djece provodi logoped Vrtića. Nakon obavljenog navedenog postupka, logoped vrednuje prikupljene prijave te sastavlja listu upisanih koja sadrži redne brojeve i imena djece koja će biti upisana u vrtić. Listu upisanih potvrđuje, i po potrebi korigira, Upravno vijeće Vrtića.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F1372" w:rsidRDefault="00FF1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1372">
        <w:rPr>
          <w:rFonts w:ascii="Times New Roman" w:hAnsi="Times New Roman" w:cs="Times New Roman"/>
        </w:rPr>
        <w:lastRenderedPageBreak/>
        <w:t xml:space="preserve">A) </w:t>
      </w:r>
      <w:r w:rsidRPr="00FF1372">
        <w:rPr>
          <w:rFonts w:ascii="Times New Roman" w:hAnsi="Times New Roman" w:cs="Times New Roman"/>
          <w:b/>
          <w:bCs/>
          <w:u w:val="single"/>
        </w:rPr>
        <w:t>PLAN UPISA DJECE U PROGRAME PREDŠKOLSKOG ODGOJA I OBRAZOVANJA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3.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Stanje u Vrtiću u pedagoškoj godini 2020./2021. te plan za pedagošku godinu 2021/2022.:</w:t>
      </w:r>
    </w:p>
    <w:p w:rsidR="00FF1372" w:rsidRPr="00FF1372" w:rsidRDefault="00FF1372" w:rsidP="00FF137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bCs/>
          <w:iCs/>
          <w:szCs w:val="24"/>
        </w:rPr>
      </w:pPr>
      <w:r w:rsidRPr="00FF1372">
        <w:rPr>
          <w:rFonts w:ascii="Times New Roman" w:hAnsi="Times New Roman" w:cs="Times New Roman"/>
          <w:bCs/>
          <w:iCs/>
          <w:szCs w:val="24"/>
        </w:rPr>
        <w:t>Sveukupni kapaciteti u svim objektima iznose sveukupno 92 djece prema DPS-u, odnosno 12 djece u jasličkoj skupini te sveukupno 80 djece u vrtićkim skupinama.</w:t>
      </w:r>
    </w:p>
    <w:p w:rsidR="00FF1372" w:rsidRPr="00FF1372" w:rsidRDefault="00FF1372" w:rsidP="00FF137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bCs/>
          <w:iCs/>
          <w:szCs w:val="24"/>
        </w:rPr>
      </w:pPr>
      <w:r w:rsidRPr="00FF1372">
        <w:rPr>
          <w:rFonts w:ascii="Times New Roman" w:hAnsi="Times New Roman" w:cs="Times New Roman"/>
          <w:bCs/>
          <w:iCs/>
          <w:szCs w:val="24"/>
        </w:rPr>
        <w:t>Ukupno je 82 djece koristilo program odgoja i obrazovanja u pedagoškoj 2020./2021.</w:t>
      </w:r>
    </w:p>
    <w:p w:rsidR="00FF1372" w:rsidRPr="00FF1372" w:rsidRDefault="00FF1372" w:rsidP="00FF137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bCs/>
          <w:iCs/>
          <w:szCs w:val="24"/>
        </w:rPr>
      </w:pPr>
      <w:r w:rsidRPr="00FF1372">
        <w:rPr>
          <w:rFonts w:ascii="Times New Roman" w:hAnsi="Times New Roman" w:cs="Times New Roman"/>
          <w:bCs/>
          <w:iCs/>
          <w:szCs w:val="24"/>
        </w:rPr>
        <w:t>U školu odlazi 23 djece polaznika programa Dječjeg vrtića Lastavica.</w:t>
      </w:r>
    </w:p>
    <w:p w:rsidR="00FF1372" w:rsidRPr="00FF1372" w:rsidRDefault="00FF1372" w:rsidP="00FF137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bCs/>
          <w:iCs/>
          <w:szCs w:val="24"/>
        </w:rPr>
      </w:pPr>
      <w:r w:rsidRPr="00FF1372">
        <w:rPr>
          <w:rFonts w:ascii="Times New Roman" w:hAnsi="Times New Roman" w:cs="Times New Roman"/>
          <w:bCs/>
          <w:iCs/>
          <w:szCs w:val="24"/>
        </w:rPr>
        <w:t>Iz jasličke skupine u vrtićke skupine sljedeće pedagoške godine prelazi sveukupno 7 djece</w:t>
      </w:r>
    </w:p>
    <w:p w:rsidR="00FF1372" w:rsidRPr="00FF1372" w:rsidRDefault="00FF1372" w:rsidP="00FF1372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bCs/>
          <w:iCs/>
          <w:szCs w:val="24"/>
        </w:rPr>
      </w:pPr>
      <w:r w:rsidRPr="00FF1372">
        <w:rPr>
          <w:rFonts w:ascii="Times New Roman" w:hAnsi="Times New Roman" w:cs="Times New Roman"/>
          <w:szCs w:val="24"/>
        </w:rPr>
        <w:t>U Dječjem vrtiću Lastavica, u narednoj pedagoškoj godini program nastavlja pohađati 59 djece.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4.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FF1372">
        <w:rPr>
          <w:rFonts w:ascii="Times New Roman" w:hAnsi="Times New Roman" w:cs="Times New Roman"/>
          <w:bCs/>
          <w:iCs/>
        </w:rPr>
        <w:t>Postojeći kapaciteti popunjenosti skupina u pedagoškoj godini 2020./2021.: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992"/>
        <w:gridCol w:w="990"/>
        <w:gridCol w:w="1272"/>
        <w:gridCol w:w="1276"/>
        <w:gridCol w:w="2523"/>
      </w:tblGrid>
      <w:tr w:rsidR="00FF1372" w:rsidRPr="00FF1372" w:rsidTr="005156B2">
        <w:trPr>
          <w:trHeight w:val="343"/>
        </w:trPr>
        <w:tc>
          <w:tcPr>
            <w:tcW w:w="1203" w:type="pct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Lokacija</w:t>
            </w:r>
          </w:p>
        </w:tc>
        <w:tc>
          <w:tcPr>
            <w:tcW w:w="534" w:type="pct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Broj skupina</w:t>
            </w:r>
          </w:p>
        </w:tc>
        <w:tc>
          <w:tcPr>
            <w:tcW w:w="533" w:type="pct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Broj djece</w:t>
            </w:r>
          </w:p>
        </w:tc>
        <w:tc>
          <w:tcPr>
            <w:tcW w:w="685" w:type="pct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Broj djece prema DPS*-u</w:t>
            </w:r>
          </w:p>
        </w:tc>
        <w:tc>
          <w:tcPr>
            <w:tcW w:w="687" w:type="pct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Dobna skupina</w:t>
            </w:r>
          </w:p>
        </w:tc>
        <w:tc>
          <w:tcPr>
            <w:tcW w:w="1358" w:type="pct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</w:tr>
      <w:tr w:rsidR="00FF1372" w:rsidRPr="00FF1372" w:rsidTr="005156B2">
        <w:trPr>
          <w:trHeight w:val="895"/>
        </w:trPr>
        <w:tc>
          <w:tcPr>
            <w:tcW w:w="1203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Jaslička skupina djece (Preko)</w:t>
            </w:r>
          </w:p>
        </w:tc>
        <w:tc>
          <w:tcPr>
            <w:tcW w:w="534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5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7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1-3 godine</w:t>
            </w:r>
          </w:p>
        </w:tc>
        <w:tc>
          <w:tcPr>
            <w:tcW w:w="1358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cjelodnevni 10-satni program</w:t>
            </w:r>
          </w:p>
        </w:tc>
      </w:tr>
      <w:tr w:rsidR="00FF1372" w:rsidRPr="00FF1372" w:rsidTr="005156B2">
        <w:trPr>
          <w:trHeight w:val="663"/>
        </w:trPr>
        <w:tc>
          <w:tcPr>
            <w:tcW w:w="1203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Vrtićka skupina djece (Preko)</w:t>
            </w:r>
          </w:p>
        </w:tc>
        <w:tc>
          <w:tcPr>
            <w:tcW w:w="534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5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7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3-7 godina</w:t>
            </w:r>
          </w:p>
        </w:tc>
        <w:tc>
          <w:tcPr>
            <w:tcW w:w="1358" w:type="pct"/>
            <w:vMerge w:val="restar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cjelodnevni 10-satni program + poludnevni 5,5-satni program</w:t>
            </w:r>
          </w:p>
        </w:tc>
      </w:tr>
      <w:tr w:rsidR="00FF1372" w:rsidRPr="00FF1372" w:rsidTr="005156B2">
        <w:trPr>
          <w:trHeight w:val="633"/>
        </w:trPr>
        <w:tc>
          <w:tcPr>
            <w:tcW w:w="3642" w:type="pct"/>
            <w:gridSpan w:val="5"/>
          </w:tcPr>
          <w:p w:rsidR="00FF1372" w:rsidRPr="00FF1372" w:rsidRDefault="00FF1372" w:rsidP="00FF1372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- od toga: 14 djece u 10-satnom programu</w:t>
            </w:r>
          </w:p>
          <w:p w:rsidR="00FF1372" w:rsidRPr="00FF1372" w:rsidRDefault="00FF1372" w:rsidP="00FF1372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- od toga: 21 dijete u 5,5-satni (jutarnja+popodnevna smjena)</w:t>
            </w:r>
          </w:p>
        </w:tc>
        <w:tc>
          <w:tcPr>
            <w:tcW w:w="1358" w:type="pct"/>
            <w:vMerge/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1372" w:rsidRPr="00FF1372" w:rsidTr="005156B2">
        <w:tblPrEx>
          <w:tblLook w:val="0000"/>
        </w:tblPrEx>
        <w:trPr>
          <w:trHeight w:val="941"/>
        </w:trPr>
        <w:tc>
          <w:tcPr>
            <w:tcW w:w="1203" w:type="pct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FF1372">
              <w:rPr>
                <w:rFonts w:ascii="Times New Roman" w:hAnsi="Times New Roman" w:cs="Times New Roman"/>
              </w:rPr>
              <w:t>Vrtićka skupina djece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Sutomišćica</w:t>
            </w:r>
            <w:proofErr w:type="spellEnd"/>
            <w:r w:rsidRPr="00FF1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4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5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7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3-7 godina</w:t>
            </w:r>
          </w:p>
        </w:tc>
        <w:tc>
          <w:tcPr>
            <w:tcW w:w="1358" w:type="pct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poludnevni 5,5-satni program</w:t>
            </w:r>
          </w:p>
        </w:tc>
      </w:tr>
      <w:tr w:rsidR="00FF1372" w:rsidRPr="00FF1372" w:rsidTr="005156B2">
        <w:tblPrEx>
          <w:tblLook w:val="0000"/>
        </w:tblPrEx>
        <w:trPr>
          <w:trHeight w:val="187"/>
        </w:trPr>
        <w:tc>
          <w:tcPr>
            <w:tcW w:w="1203" w:type="pct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 w:rsidRPr="00FF1372">
              <w:rPr>
                <w:rFonts w:ascii="Times New Roman" w:hAnsi="Times New Roman" w:cs="Times New Roman"/>
              </w:rPr>
              <w:t>Vrtićka skupina djece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Lukoran</w:t>
            </w:r>
            <w:proofErr w:type="spellEnd"/>
            <w:r w:rsidRPr="00FF1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4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7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3-7 godina</w:t>
            </w:r>
          </w:p>
        </w:tc>
        <w:tc>
          <w:tcPr>
            <w:tcW w:w="1358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poludnevni 5,5-satni program</w:t>
            </w:r>
          </w:p>
        </w:tc>
      </w:tr>
      <w:tr w:rsidR="00FF1372" w:rsidRPr="00FF1372" w:rsidTr="005156B2">
        <w:tblPrEx>
          <w:tblLook w:val="0000"/>
        </w:tblPrEx>
        <w:trPr>
          <w:trHeight w:val="187"/>
        </w:trPr>
        <w:tc>
          <w:tcPr>
            <w:tcW w:w="1203" w:type="pct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Vrtićka skupina djece (Ugljan)</w:t>
            </w:r>
          </w:p>
        </w:tc>
        <w:tc>
          <w:tcPr>
            <w:tcW w:w="534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5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7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3-7 godina</w:t>
            </w:r>
          </w:p>
        </w:tc>
        <w:tc>
          <w:tcPr>
            <w:tcW w:w="1358" w:type="pct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poludnevni 5,5-satni program</w:t>
            </w:r>
          </w:p>
        </w:tc>
      </w:tr>
    </w:tbl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* Državni pedagoški standard predškolskog odgoja i naobrazbe (NN 63/2008)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372">
        <w:rPr>
          <w:rFonts w:ascii="Times New Roman" w:hAnsi="Times New Roman" w:cs="Times New Roman"/>
          <w:b/>
        </w:rPr>
        <w:t>Članak 5.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Broj djece koja iz jasličke skupine prelaze u vrtićke skupine: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8"/>
        <w:gridCol w:w="2407"/>
        <w:gridCol w:w="2980"/>
        <w:gridCol w:w="2463"/>
      </w:tblGrid>
      <w:tr w:rsidR="00FF1372" w:rsidRPr="00FF1372" w:rsidTr="005156B2">
        <w:trPr>
          <w:trHeight w:val="445"/>
        </w:trPr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Skupina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Trenutan broj djece u skupini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Broj djece koja prelaze u druge skupine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Broj djece koja ostaju u skupini</w:t>
            </w:r>
          </w:p>
        </w:tc>
      </w:tr>
      <w:tr w:rsidR="00FF1372" w:rsidRPr="00FF1372" w:rsidTr="005156B2">
        <w:trPr>
          <w:trHeight w:val="624"/>
        </w:trPr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Jaslička skupina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6</w:t>
            </w:r>
          </w:p>
        </w:tc>
      </w:tr>
      <w:tr w:rsidR="00FF1372" w:rsidRPr="00FF1372" w:rsidTr="005156B2">
        <w:trPr>
          <w:trHeight w:val="624"/>
        </w:trPr>
        <w:tc>
          <w:tcPr>
            <w:tcW w:w="0" w:type="auto"/>
            <w:gridSpan w:val="4"/>
            <w:vAlign w:val="center"/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Djeca koja odlaze iz jasličke skupine premještaju se u vrtićke skupine, a od toga:</w:t>
            </w: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- 6 djece u cjelodnevni boravak u Preko</w:t>
            </w: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- 1 dijete u poludnevni boravak u Ugljan</w:t>
            </w:r>
          </w:p>
        </w:tc>
      </w:tr>
    </w:tbl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372">
        <w:rPr>
          <w:rFonts w:ascii="Times New Roman" w:hAnsi="Times New Roman" w:cs="Times New Roman"/>
          <w:b/>
        </w:rPr>
        <w:t>Članak 6.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FF1372">
        <w:rPr>
          <w:rFonts w:ascii="Times New Roman" w:hAnsi="Times New Roman" w:cs="Times New Roman"/>
          <w:bCs/>
          <w:iCs/>
        </w:rPr>
        <w:t>Broj djece koji napušta skupinu (školski obveznici) u područnim objektima.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3"/>
        <w:gridCol w:w="2456"/>
        <w:gridCol w:w="1859"/>
        <w:gridCol w:w="2520"/>
      </w:tblGrid>
      <w:tr w:rsidR="00FF1372" w:rsidRPr="00FF1372" w:rsidTr="005156B2">
        <w:trPr>
          <w:trHeight w:val="445"/>
        </w:trPr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Skupina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Trenutan broj djece u skupini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Broj djece koja odlaze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Broj djece koja ostaju u skupini</w:t>
            </w:r>
          </w:p>
        </w:tc>
      </w:tr>
      <w:tr w:rsidR="00FF1372" w:rsidRPr="00FF1372" w:rsidTr="005156B2">
        <w:trPr>
          <w:trHeight w:val="685"/>
        </w:trPr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lastRenderedPageBreak/>
              <w:t>Vrtićka skupina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Sutomišćica</w:t>
            </w:r>
            <w:proofErr w:type="spellEnd"/>
            <w:r w:rsidRPr="00FF1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10</w:t>
            </w:r>
          </w:p>
        </w:tc>
      </w:tr>
      <w:tr w:rsidR="00FF1372" w:rsidRPr="00FF1372" w:rsidTr="005156B2">
        <w:trPr>
          <w:trHeight w:val="696"/>
        </w:trPr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Vrtićka skupina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Lukoran</w:t>
            </w:r>
            <w:proofErr w:type="spellEnd"/>
            <w:r w:rsidRPr="00FF1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5</w:t>
            </w:r>
          </w:p>
        </w:tc>
      </w:tr>
      <w:tr w:rsidR="00FF1372" w:rsidRPr="00FF1372" w:rsidTr="005156B2">
        <w:trPr>
          <w:trHeight w:val="692"/>
        </w:trPr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Vrtićka skupina (Ugljan)*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8</w:t>
            </w:r>
          </w:p>
        </w:tc>
      </w:tr>
      <w:tr w:rsidR="00FF1372" w:rsidRPr="00FF1372" w:rsidTr="005156B2">
        <w:trPr>
          <w:trHeight w:val="456"/>
        </w:trPr>
        <w:tc>
          <w:tcPr>
            <w:tcW w:w="0" w:type="auto"/>
            <w:gridSpan w:val="4"/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*jedno dijete prelazi iz jasličke skupine, čime u Ugljanu u skupini ostaje 8 djece</w:t>
            </w:r>
          </w:p>
        </w:tc>
      </w:tr>
    </w:tbl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372">
        <w:rPr>
          <w:rFonts w:ascii="Times New Roman" w:hAnsi="Times New Roman" w:cs="Times New Roman"/>
          <w:b/>
        </w:rPr>
        <w:t>Članak 7.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FF1372">
        <w:rPr>
          <w:rFonts w:ascii="Times New Roman" w:hAnsi="Times New Roman" w:cs="Times New Roman"/>
          <w:bCs/>
          <w:iCs/>
        </w:rPr>
        <w:t xml:space="preserve">Broj djece koji napušta skupinu (školski obveznici) ili prelazi u drugu skupinu, u matičnom vrtiću u </w:t>
      </w:r>
      <w:proofErr w:type="spellStart"/>
      <w:r w:rsidRPr="00FF1372">
        <w:rPr>
          <w:rFonts w:ascii="Times New Roman" w:hAnsi="Times New Roman" w:cs="Times New Roman"/>
          <w:bCs/>
          <w:iCs/>
        </w:rPr>
        <w:t>Preku</w:t>
      </w:r>
      <w:proofErr w:type="spellEnd"/>
      <w:r w:rsidRPr="00FF1372">
        <w:rPr>
          <w:rFonts w:ascii="Times New Roman" w:hAnsi="Times New Roman" w:cs="Times New Roman"/>
          <w:bCs/>
          <w:i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4"/>
        <w:gridCol w:w="1400"/>
        <w:gridCol w:w="1810"/>
        <w:gridCol w:w="2109"/>
        <w:gridCol w:w="2085"/>
      </w:tblGrid>
      <w:tr w:rsidR="00FF1372" w:rsidRPr="00FF1372" w:rsidTr="005156B2">
        <w:trPr>
          <w:trHeight w:val="445"/>
        </w:trPr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Skupina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Trenutan broj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Djeca koja odlaze u OŠ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Djeca koja prelaze iz jaslica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Djeca koja ostaju u skupini</w:t>
            </w:r>
          </w:p>
        </w:tc>
      </w:tr>
      <w:tr w:rsidR="00FF1372" w:rsidRPr="00FF1372" w:rsidTr="005156B2">
        <w:trPr>
          <w:trHeight w:val="705"/>
        </w:trPr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10-satni (cjelodnevni)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17</w:t>
            </w:r>
          </w:p>
        </w:tc>
      </w:tr>
      <w:tr w:rsidR="00FF1372" w:rsidRPr="00FF1372" w:rsidTr="005156B2">
        <w:trPr>
          <w:trHeight w:val="705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5,5-satni (poludnevni)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13*</w:t>
            </w:r>
          </w:p>
        </w:tc>
      </w:tr>
      <w:tr w:rsidR="00FF1372" w:rsidRPr="00FF1372" w:rsidTr="005156B2">
        <w:trPr>
          <w:trHeight w:val="705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30</w:t>
            </w:r>
          </w:p>
        </w:tc>
      </w:tr>
      <w:tr w:rsidR="00FF1372" w:rsidRPr="00FF1372" w:rsidTr="005156B2">
        <w:trPr>
          <w:trHeight w:val="705"/>
        </w:trPr>
        <w:tc>
          <w:tcPr>
            <w:tcW w:w="0" w:type="auto"/>
            <w:gridSpan w:val="5"/>
            <w:tcBorders>
              <w:top w:val="double" w:sz="4" w:space="0" w:color="auto"/>
            </w:tcBorders>
            <w:vAlign w:val="center"/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*broj djece u poludnevnom boravku u </w:t>
            </w:r>
            <w:proofErr w:type="spellStart"/>
            <w:r w:rsidRPr="00FF1372">
              <w:rPr>
                <w:rFonts w:ascii="Times New Roman" w:hAnsi="Times New Roman" w:cs="Times New Roman"/>
              </w:rPr>
              <w:t>Preku</w:t>
            </w:r>
            <w:proofErr w:type="spellEnd"/>
            <w:r w:rsidRPr="00FF1372">
              <w:rPr>
                <w:rFonts w:ascii="Times New Roman" w:hAnsi="Times New Roman" w:cs="Times New Roman"/>
              </w:rPr>
              <w:t xml:space="preserve"> dijeli se na pola, tako da polovica djece polazi jutarnju smjenu, a polovica popodnevnu</w:t>
            </w: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*ukupan broj djece koja ostaju u jutarnjoj skupini (cjelodnevni+ poludnevni) bit će 23</w:t>
            </w: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*ukupan broj djece koja ostaju u jutarnjoj skupini (cjelodnevni+ poludnevni) bit će 24</w:t>
            </w:r>
          </w:p>
        </w:tc>
      </w:tr>
    </w:tbl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8.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FF1372">
        <w:rPr>
          <w:rFonts w:ascii="Times New Roman" w:hAnsi="Times New Roman" w:cs="Times New Roman"/>
          <w:bCs/>
          <w:iCs/>
        </w:rPr>
        <w:t>Mogućnost upisa nove djece od 1. rujna 2021.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4"/>
        <w:gridCol w:w="4890"/>
        <w:gridCol w:w="1944"/>
      </w:tblGrid>
      <w:tr w:rsidR="00FF1372" w:rsidRPr="00FF1372" w:rsidTr="005156B2">
        <w:trPr>
          <w:trHeight w:val="445"/>
        </w:trPr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 xml:space="preserve">Skupina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>Broj slobodnih mjesta</w:t>
            </w:r>
          </w:p>
        </w:tc>
      </w:tr>
      <w:tr w:rsidR="00FF1372" w:rsidRPr="00FF1372" w:rsidTr="005156B2">
        <w:trPr>
          <w:trHeight w:val="624"/>
        </w:trPr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Jaslička skupina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cjelodnevni 10-satni program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6</w:t>
            </w:r>
          </w:p>
        </w:tc>
      </w:tr>
      <w:tr w:rsidR="00FF1372" w:rsidRPr="00FF1372" w:rsidTr="005156B2">
        <w:trPr>
          <w:trHeight w:val="705"/>
        </w:trPr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Vrtićka skupina (Preko)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cjelodnevni 10-satni program + poludnevni 5,5-satni program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0</w:t>
            </w:r>
          </w:p>
        </w:tc>
      </w:tr>
      <w:tr w:rsidR="00FF1372" w:rsidRPr="00FF1372" w:rsidTr="005156B2">
        <w:trPr>
          <w:trHeight w:val="685"/>
        </w:trPr>
        <w:tc>
          <w:tcPr>
            <w:tcW w:w="0" w:type="auto"/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Vrtićka skupina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Sutomišćica</w:t>
            </w:r>
            <w:proofErr w:type="spellEnd"/>
            <w:r w:rsidRPr="00FF1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poludnevni 5,5-satni program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10</w:t>
            </w:r>
          </w:p>
        </w:tc>
      </w:tr>
      <w:tr w:rsidR="00FF1372" w:rsidRPr="00FF1372" w:rsidTr="005156B2">
        <w:trPr>
          <w:trHeight w:val="696"/>
        </w:trPr>
        <w:tc>
          <w:tcPr>
            <w:tcW w:w="0" w:type="auto"/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Vrtićka skupina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Lukoran</w:t>
            </w:r>
            <w:proofErr w:type="spellEnd"/>
            <w:r w:rsidRPr="00FF1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poludnevni 5,5-satni program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15</w:t>
            </w:r>
          </w:p>
        </w:tc>
      </w:tr>
      <w:tr w:rsidR="00FF1372" w:rsidRPr="00FF1372" w:rsidTr="005156B2">
        <w:trPr>
          <w:trHeight w:val="692"/>
        </w:trPr>
        <w:tc>
          <w:tcPr>
            <w:tcW w:w="0" w:type="auto"/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Vrtićka skupina (Ugljan)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Redoviti poludnevni 5,5-satni program</w:t>
            </w:r>
          </w:p>
        </w:tc>
        <w:tc>
          <w:tcPr>
            <w:tcW w:w="0" w:type="auto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12</w:t>
            </w:r>
          </w:p>
        </w:tc>
      </w:tr>
      <w:tr w:rsidR="00FF1372" w:rsidRPr="00FF1372" w:rsidTr="005156B2">
        <w:trPr>
          <w:trHeight w:val="418"/>
        </w:trPr>
        <w:tc>
          <w:tcPr>
            <w:tcW w:w="0" w:type="auto"/>
            <w:gridSpan w:val="3"/>
            <w:shd w:val="clear" w:color="auto" w:fill="F2F2F2"/>
            <w:vAlign w:val="center"/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37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Ukupno: 43</w:t>
            </w:r>
          </w:p>
        </w:tc>
      </w:tr>
    </w:tbl>
    <w:p w:rsid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vanish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B)     </w:t>
      </w:r>
      <w:r w:rsidRPr="00FF1372">
        <w:rPr>
          <w:rFonts w:ascii="Times New Roman" w:hAnsi="Times New Roman" w:cs="Times New Roman"/>
          <w:b/>
          <w:u w:val="single"/>
        </w:rPr>
        <w:t>NAČIN OSTVARIVANJA PREDNOSTI PRI UPISU DJECE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  <w:b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9.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Člancima 9. do 14.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10.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Pri upisu djece u redoviti cjelodnevni (10 sati) i poludnevni (5.5 sati) program Vrtića apsolutnu prednost (izravan upis) imaju djeca roditelja žrtava i invalida Domovinskog rata, djeca u udomiteljskim obiteljima i djeca u godini dana prije polaska u školu.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Sva ostala djeca upisuju se do popune slobodnih mjesta.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11.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Ukoliko se prijavi veći broj djece od kapaciteta slobodnih mjesta, primjenjuje se bodovanje, i to na sljedeći način: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75"/>
        <w:gridCol w:w="1382"/>
      </w:tblGrid>
      <w:tr w:rsidR="00FF1372" w:rsidRPr="00FF1372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Djeca s laganim smetnjama u razvoju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-ako su oba roditelja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FF1372">
              <w:rPr>
                <w:rFonts w:ascii="Times New Roman" w:hAnsi="Times New Roman" w:cs="Times New Roman"/>
              </w:rPr>
              <w:t>) zaposlena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-ako je jedan roditelj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FF1372">
              <w:rPr>
                <w:rFonts w:ascii="Times New Roman" w:hAnsi="Times New Roman" w:cs="Times New Roman"/>
              </w:rPr>
              <w:t>) zaposlen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100 bodova</w:t>
            </w:r>
          </w:p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95  bodova</w:t>
            </w:r>
          </w:p>
        </w:tc>
      </w:tr>
      <w:tr w:rsidR="00FF1372" w:rsidRPr="00FF1372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Djeca obaju zaposlenih roditelja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FF1372">
              <w:rPr>
                <w:rFonts w:ascii="Times New Roman" w:hAnsi="Times New Roman" w:cs="Times New Roman"/>
              </w:rPr>
              <w:t>) i djeca samohranih roditelja iz obitelji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100 bodova</w:t>
            </w:r>
          </w:p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95 bodova</w:t>
            </w:r>
          </w:p>
          <w:p w:rsidR="00FF1372" w:rsidRPr="00FF1372" w:rsidRDefault="00FF1372" w:rsidP="00FF1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90 bodova</w:t>
            </w:r>
          </w:p>
        </w:tc>
      </w:tr>
      <w:tr w:rsidR="00FF1372" w:rsidRPr="00FF1372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Djeca čiji je jedan roditelj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FF1372">
              <w:rPr>
                <w:rFonts w:ascii="Times New Roman" w:hAnsi="Times New Roman" w:cs="Times New Roman"/>
              </w:rPr>
              <w:t>) zaposlen, studira ili volontira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90 bodova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80 bodova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70 bodova</w:t>
            </w:r>
          </w:p>
        </w:tc>
      </w:tr>
      <w:tr w:rsidR="00FF1372" w:rsidRPr="00FF1372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Djeca čija su oba roditelja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FF1372">
              <w:rPr>
                <w:rFonts w:ascii="Times New Roman" w:hAnsi="Times New Roman" w:cs="Times New Roman"/>
              </w:rPr>
              <w:t>) nezaposlena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65 bodova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60 bodova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55 bodova</w:t>
            </w:r>
          </w:p>
        </w:tc>
      </w:tr>
    </w:tbl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Za djecu koja su upisana u vrtić u pedagoškoj godini 2020/2021. te bez prekida ostaju korisnici Vrtića u pedagoškoj godini 2021/2022., ne primjenjuje se bodovanje.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12.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Dodatne bodove iz članka 4. dobivaju: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75"/>
        <w:gridCol w:w="1382"/>
      </w:tblGrid>
      <w:tr w:rsidR="00FF1372" w:rsidRPr="00FF1372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Djeca roditelja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FF1372">
              <w:rPr>
                <w:rFonts w:ascii="Times New Roman" w:hAnsi="Times New Roman" w:cs="Times New Roman"/>
              </w:rPr>
              <w:t>) koji primaju dječji doplatak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3 boda</w:t>
            </w:r>
          </w:p>
        </w:tc>
      </w:tr>
      <w:tr w:rsidR="00FF1372" w:rsidRPr="00FF1372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Djeca s laganim smetnjama u razvoju čiji roditelji (</w:t>
            </w:r>
            <w:proofErr w:type="spellStart"/>
            <w:r w:rsidRPr="00FF1372">
              <w:rPr>
                <w:rFonts w:ascii="Times New Roman" w:hAnsi="Times New Roman" w:cs="Times New Roman"/>
              </w:rPr>
              <w:t>uzdržavatelji</w:t>
            </w:r>
            <w:proofErr w:type="spellEnd"/>
            <w:r w:rsidRPr="00FF1372">
              <w:rPr>
                <w:rFonts w:ascii="Times New Roman" w:hAnsi="Times New Roman" w:cs="Times New Roman"/>
              </w:rPr>
              <w:t>) nisu zaposleni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3 boda</w:t>
            </w:r>
          </w:p>
        </w:tc>
      </w:tr>
    </w:tbl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13.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U slučaju zadovoljavanja dvije ili više </w:t>
      </w:r>
      <w:proofErr w:type="spellStart"/>
      <w:r w:rsidRPr="00FF1372">
        <w:rPr>
          <w:rFonts w:ascii="Times New Roman" w:hAnsi="Times New Roman" w:cs="Times New Roman"/>
        </w:rPr>
        <w:t>podtočaka</w:t>
      </w:r>
      <w:proofErr w:type="spellEnd"/>
      <w:r w:rsidRPr="00FF1372">
        <w:rPr>
          <w:rFonts w:ascii="Times New Roman" w:hAnsi="Times New Roman" w:cs="Times New Roman"/>
        </w:rPr>
        <w:t xml:space="preserve"> iz članka 4., dodijelit će se veći vrijednosni bodovi.</w:t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14.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U slučaju istog broja bodova, prednost imaju djeca koja dolaze iz obitelji slabijeg imovinskog stanja utvrđenog prema sljedećim kriterijima: prosjek primanja roditelja/</w:t>
      </w:r>
      <w:proofErr w:type="spellStart"/>
      <w:r w:rsidRPr="00FF1372">
        <w:rPr>
          <w:rFonts w:ascii="Times New Roman" w:hAnsi="Times New Roman" w:cs="Times New Roman"/>
        </w:rPr>
        <w:t>uzdržavatelja</w:t>
      </w:r>
      <w:proofErr w:type="spellEnd"/>
      <w:r w:rsidRPr="00FF1372">
        <w:rPr>
          <w:rFonts w:ascii="Times New Roman" w:hAnsi="Times New Roman" w:cs="Times New Roman"/>
        </w:rPr>
        <w:t xml:space="preserve"> u prethodnoj godini, djeca roditelja/</w:t>
      </w:r>
      <w:proofErr w:type="spellStart"/>
      <w:r w:rsidRPr="00FF1372">
        <w:rPr>
          <w:rFonts w:ascii="Times New Roman" w:hAnsi="Times New Roman" w:cs="Times New Roman"/>
        </w:rPr>
        <w:t>uzdržavatelja</w:t>
      </w:r>
      <w:proofErr w:type="spellEnd"/>
      <w:r w:rsidRPr="00FF1372">
        <w:rPr>
          <w:rFonts w:ascii="Times New Roman" w:hAnsi="Times New Roman" w:cs="Times New Roman"/>
        </w:rPr>
        <w:t xml:space="preserve"> koji primaju dječji doplatak, djeca iz obitelji u podstanarstvu, djeca iz obitelji s težim životnim prilikama (više članova zajedničkog kućanstva, teže bolesti članova zajedničkog kućanstva i </w:t>
      </w:r>
      <w:proofErr w:type="spellStart"/>
      <w:r w:rsidRPr="00FF1372">
        <w:rPr>
          <w:rFonts w:ascii="Times New Roman" w:hAnsi="Times New Roman" w:cs="Times New Roman"/>
        </w:rPr>
        <w:t>sl</w:t>
      </w:r>
      <w:proofErr w:type="spellEnd"/>
      <w:r w:rsidRPr="00FF1372">
        <w:rPr>
          <w:rFonts w:ascii="Times New Roman" w:hAnsi="Times New Roman" w:cs="Times New Roman"/>
        </w:rPr>
        <w:t>.).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372">
        <w:rPr>
          <w:rFonts w:ascii="Times New Roman" w:hAnsi="Times New Roman" w:cs="Times New Roman"/>
          <w:b/>
        </w:rPr>
        <w:t xml:space="preserve">Članak 13. 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Svi zahtjevi za upis u Vrtić, koji su u redovnom upisnom roku negativno riješeni, formiraju listu čekanja koja će se rješavati sukladno slobodnim mjestima u Vrtiću. 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lastRenderedPageBreak/>
        <w:t xml:space="preserve">Ukoliko u tekućoj pedagoškoj godini, a najdalje do 1. svibnja, zahtjev s liste čekanja nije pozitivno riješen, potrebno je iznova zahtjev predati u propisanom roku za iduću pedagošku godinu. 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372">
        <w:rPr>
          <w:rFonts w:ascii="Times New Roman" w:hAnsi="Times New Roman" w:cs="Times New Roman"/>
          <w:b/>
        </w:rPr>
        <w:t xml:space="preserve">Članak 14. 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  <w:bCs/>
        </w:rPr>
        <w:t>Članak 15.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Program </w:t>
      </w:r>
      <w:proofErr w:type="spellStart"/>
      <w:r w:rsidRPr="00FF1372">
        <w:rPr>
          <w:rFonts w:ascii="Times New Roman" w:hAnsi="Times New Roman" w:cs="Times New Roman"/>
        </w:rPr>
        <w:t>predškole</w:t>
      </w:r>
      <w:proofErr w:type="spellEnd"/>
      <w:r w:rsidRPr="00FF1372">
        <w:rPr>
          <w:rFonts w:ascii="Times New Roman" w:hAnsi="Times New Roman" w:cs="Times New Roman"/>
        </w:rPr>
        <w:t xml:space="preserve"> obvezan je, sukladno članku 23.a Zakona o predškolskom odgoju i obrazovanju, za svu djecu u godini dana prije polaska u školu.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Program </w:t>
      </w:r>
      <w:proofErr w:type="spellStart"/>
      <w:r w:rsidRPr="00FF1372">
        <w:rPr>
          <w:rFonts w:ascii="Times New Roman" w:hAnsi="Times New Roman" w:cs="Times New Roman"/>
        </w:rPr>
        <w:t>predškole</w:t>
      </w:r>
      <w:proofErr w:type="spellEnd"/>
      <w:r w:rsidRPr="00FF1372">
        <w:rPr>
          <w:rFonts w:ascii="Times New Roman" w:hAnsi="Times New Roman" w:cs="Times New Roman"/>
        </w:rPr>
        <w:t xml:space="preserve"> za djecu koja pohađaju Vrtić integriran je u redoviti program predškolskog odgoja dječjeg vrtića (pet i pol i desetsatni program).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Default="00FF1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lastRenderedPageBreak/>
        <w:t>C)</w:t>
      </w:r>
      <w:r w:rsidRPr="00FF1372">
        <w:rPr>
          <w:rFonts w:ascii="Times New Roman" w:hAnsi="Times New Roman" w:cs="Times New Roman"/>
          <w:b/>
        </w:rPr>
        <w:t xml:space="preserve">       </w:t>
      </w:r>
      <w:r w:rsidRPr="00FF1372">
        <w:rPr>
          <w:rFonts w:ascii="Times New Roman" w:hAnsi="Times New Roman" w:cs="Times New Roman"/>
          <w:b/>
          <w:u w:val="single"/>
        </w:rPr>
        <w:t>VISINA IZNOSA PARTICIPACIJE RODITELJA DJECE KORISNIKA</w:t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17.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Roditelj djeteta korisnika usluga dužan je sudjelovati u cijeni programa Vrtića koji ostvaruje njegovo dijete, ovisno o vrsti i trajanju programa, kako slijedi: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2"/>
        <w:gridCol w:w="1525"/>
      </w:tblGrid>
      <w:tr w:rsidR="00FF1372" w:rsidRPr="00FF1372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Redovni vrtićki program - za djecu s područja Općine Preko: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500,00 kuna</w:t>
            </w: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250,00 kuna</w:t>
            </w:r>
          </w:p>
        </w:tc>
      </w:tr>
      <w:tr w:rsidR="00FF1372" w:rsidRPr="00FF1372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Redovni vrtićki program - za djecu iz drugih općina i gradova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1.000,00 kuna</w:t>
            </w: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500,00 kuna</w:t>
            </w:r>
          </w:p>
        </w:tc>
      </w:tr>
      <w:tr w:rsidR="00FF1372" w:rsidRPr="00FF1372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F1372" w:rsidRPr="00FF1372" w:rsidRDefault="00FF1372" w:rsidP="00FF1372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Redovni jaslički program (10 sati)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 djeca s prebivalištem na području Općine Preko </w:t>
            </w:r>
          </w:p>
          <w:p w:rsidR="00FF1372" w:rsidRPr="00FF1372" w:rsidRDefault="00FF1372" w:rsidP="00FF13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 xml:space="preserve">  500,00 kuna</w:t>
            </w:r>
          </w:p>
          <w:p w:rsidR="00FF1372" w:rsidRPr="00FF1372" w:rsidRDefault="00FF1372" w:rsidP="00FF1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372">
              <w:rPr>
                <w:rFonts w:ascii="Times New Roman" w:hAnsi="Times New Roman" w:cs="Times New Roman"/>
              </w:rPr>
              <w:t>1.000,00 kuna</w:t>
            </w:r>
          </w:p>
        </w:tc>
      </w:tr>
    </w:tbl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18.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Roditelji djeteta korisnika ostvaruju pravo na umanjenje sudjelovanja u cijeni programa kako slijedi: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- Za drugo dijete koje je u programu Vrtića, roditelj sudjeluje s 20% cijene odabranog  programa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- Za treće i svako sljedeće dijete koje je u programu Vrtića, roditelj se oslobađa plaćanja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- Roditelje djece slabijeg imovinskog statusa podnose Općini Preko (osnivaču) zahtjev za oslobođenjem plaćanja cjelokupne participacije Vrtića uz potrebnu dokumentaciju.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19.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- Za izostanak od dva tjedna i više (minimalno 10 uzastopnih radnih dana) cijena programa umanjuje se 30%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- Za izostanak od tri tjedna i više (minimalno 15 uzastopnih radnih dana) cijena programa umanjuje se za 50%</w:t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20.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Roditelji djeteta korisnika dužni su ugovorni iznos platiti na žiro račun Vrtića najkasnije do 15-</w:t>
      </w:r>
      <w:proofErr w:type="spellStart"/>
      <w:r w:rsidRPr="00FF1372">
        <w:rPr>
          <w:rFonts w:ascii="Times New Roman" w:hAnsi="Times New Roman" w:cs="Times New Roman"/>
        </w:rPr>
        <w:t>og</w:t>
      </w:r>
      <w:proofErr w:type="spellEnd"/>
      <w:r w:rsidRPr="00FF1372">
        <w:rPr>
          <w:rFonts w:ascii="Times New Roman" w:hAnsi="Times New Roman" w:cs="Times New Roman"/>
        </w:rPr>
        <w:t xml:space="preserve"> u tekućem mjesecu.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21.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Ako roditelj ne izvrši obvezu plaćanja u roku od 30 dana od dana dospijeća obveza, Vrtić će roditelju poslati pismenu opomenu. 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Ako roditelj niti u sljedećih 30 dana ne podmiri dugovanje, potraživanja će se naplatiti aktiviranjem sredstava osiguranja plaćanja ili putem suda.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22.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23.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Vrtić i roditelj (</w:t>
      </w:r>
      <w:proofErr w:type="spellStart"/>
      <w:r w:rsidRPr="00FF1372">
        <w:rPr>
          <w:rFonts w:ascii="Times New Roman" w:hAnsi="Times New Roman" w:cs="Times New Roman"/>
        </w:rPr>
        <w:t>uzdržavatelj</w:t>
      </w:r>
      <w:proofErr w:type="spellEnd"/>
      <w:r w:rsidRPr="00FF1372">
        <w:rPr>
          <w:rFonts w:ascii="Times New Roman" w:hAnsi="Times New Roman" w:cs="Times New Roman"/>
        </w:rPr>
        <w:t>) djeteta korisnika usluga sklapaju Ugovor o neposrednim pravima i obvezama u skladu s odredbama ove Odluke, te drugih općih akata Vrtića.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  <w:b/>
        </w:rPr>
        <w:t>Članak 24.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Na ovaj plan upisa suglasnost daje Općinsko vijeće Općine Preko  temeljem članka 22. Statuta Dječjeg vrtića Lastavica iz </w:t>
      </w:r>
      <w:proofErr w:type="spellStart"/>
      <w:r w:rsidRPr="00FF1372">
        <w:rPr>
          <w:rFonts w:ascii="Times New Roman" w:hAnsi="Times New Roman" w:cs="Times New Roman"/>
        </w:rPr>
        <w:t>Preka</w:t>
      </w:r>
      <w:proofErr w:type="spellEnd"/>
      <w:r w:rsidRPr="00FF1372">
        <w:rPr>
          <w:rFonts w:ascii="Times New Roman" w:hAnsi="Times New Roman" w:cs="Times New Roman"/>
        </w:rPr>
        <w:t xml:space="preserve">. 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Ova Odluka stupa na snagu danom dobivanja suglasnosti Općinskog vijeća Općine Preko (osnivača).</w:t>
      </w:r>
    </w:p>
    <w:p w:rsidR="00FF1372" w:rsidRPr="00FF1372" w:rsidRDefault="00FF1372" w:rsidP="00FF1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372">
        <w:rPr>
          <w:rFonts w:ascii="Times New Roman" w:hAnsi="Times New Roman" w:cs="Times New Roman"/>
          <w:b/>
        </w:rPr>
        <w:lastRenderedPageBreak/>
        <w:t>Članak 25.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Ova Odluka objavit će se na mrežnim stranicama Vrtića.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KLASA: 601-05/21-01/01</w:t>
      </w:r>
    </w:p>
    <w:p w:rsidR="00FF1372" w:rsidRPr="00FF1372" w:rsidRDefault="00FF1372" w:rsidP="00FF1372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URBROJ: 2198/13-06/1-21-4</w:t>
      </w:r>
    </w:p>
    <w:p w:rsidR="00FF1372" w:rsidRPr="00FF1372" w:rsidRDefault="00FF1372" w:rsidP="00FF1372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Preko, 26. veljače 2021. godine    </w:t>
      </w: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Predsjednica Upravnog vijeća</w:t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FF1372" w:rsidRPr="00FF1372" w:rsidRDefault="00FF1372" w:rsidP="00FF13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>_________________________</w:t>
      </w:r>
    </w:p>
    <w:p w:rsidR="00FF1372" w:rsidRPr="00FF1372" w:rsidRDefault="00FF1372" w:rsidP="00FF137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FF1372">
        <w:rPr>
          <w:rFonts w:ascii="Times New Roman" w:hAnsi="Times New Roman" w:cs="Times New Roman"/>
        </w:rPr>
        <w:t xml:space="preserve"> </w:t>
      </w:r>
      <w:r w:rsidRPr="00FF1372">
        <w:rPr>
          <w:rFonts w:ascii="Times New Roman" w:hAnsi="Times New Roman" w:cs="Times New Roman"/>
        </w:rPr>
        <w:tab/>
        <w:t xml:space="preserve">                   Ingrid </w:t>
      </w:r>
      <w:proofErr w:type="spellStart"/>
      <w:r w:rsidRPr="00FF1372">
        <w:rPr>
          <w:rFonts w:ascii="Times New Roman" w:hAnsi="Times New Roman" w:cs="Times New Roman"/>
        </w:rPr>
        <w:t>Melada</w:t>
      </w:r>
      <w:proofErr w:type="spellEnd"/>
      <w:r w:rsidRPr="00FF1372">
        <w:rPr>
          <w:rFonts w:ascii="Times New Roman" w:hAnsi="Times New Roman" w:cs="Times New Roman"/>
        </w:rPr>
        <w:t xml:space="preserve">, </w:t>
      </w:r>
      <w:proofErr w:type="spellStart"/>
      <w:r w:rsidRPr="00FF1372">
        <w:rPr>
          <w:rFonts w:ascii="Times New Roman" w:hAnsi="Times New Roman" w:cs="Times New Roman"/>
        </w:rPr>
        <w:t>prof</w:t>
      </w:r>
      <w:proofErr w:type="spellEnd"/>
      <w:r w:rsidRPr="00FF1372">
        <w:rPr>
          <w:rFonts w:ascii="Times New Roman" w:hAnsi="Times New Roman" w:cs="Times New Roman"/>
        </w:rPr>
        <w:t>.</w:t>
      </w:r>
    </w:p>
    <w:p w:rsidR="00FF1372" w:rsidRPr="00FF1372" w:rsidRDefault="00FF1372" w:rsidP="00FF137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F1372" w:rsidRPr="00FF1372" w:rsidRDefault="00FF1372" w:rsidP="00FF1372">
      <w:pPr>
        <w:spacing w:after="0" w:line="240" w:lineRule="auto"/>
        <w:rPr>
          <w:rFonts w:ascii="Times New Roman" w:hAnsi="Times New Roman" w:cs="Times New Roman"/>
        </w:rPr>
      </w:pPr>
    </w:p>
    <w:p w:rsidR="00F85339" w:rsidRPr="00FF1372" w:rsidRDefault="00F85339" w:rsidP="00FF1372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FF1372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150C1"/>
    <w:multiLevelType w:val="hybridMultilevel"/>
    <w:tmpl w:val="242E5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7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0"/>
  </w:num>
  <w:num w:numId="6">
    <w:abstractNumId w:val="13"/>
  </w:num>
  <w:num w:numId="7">
    <w:abstractNumId w:val="12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14"/>
  </w:num>
  <w:num w:numId="13">
    <w:abstractNumId w:val="11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439AF"/>
    <w:rsid w:val="00050097"/>
    <w:rsid w:val="00055BC9"/>
    <w:rsid w:val="00060F1D"/>
    <w:rsid w:val="00067057"/>
    <w:rsid w:val="000728A3"/>
    <w:rsid w:val="000A0ECA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77B06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72AB2"/>
    <w:rsid w:val="0029183E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48D4"/>
    <w:rsid w:val="003702E8"/>
    <w:rsid w:val="00370B30"/>
    <w:rsid w:val="003737F6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32CD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113CD"/>
    <w:rsid w:val="006125E5"/>
    <w:rsid w:val="00612FDE"/>
    <w:rsid w:val="00615EEC"/>
    <w:rsid w:val="00624737"/>
    <w:rsid w:val="006349CF"/>
    <w:rsid w:val="00635046"/>
    <w:rsid w:val="00636B7D"/>
    <w:rsid w:val="00640B01"/>
    <w:rsid w:val="0064406F"/>
    <w:rsid w:val="006476EB"/>
    <w:rsid w:val="00647FD0"/>
    <w:rsid w:val="006570E5"/>
    <w:rsid w:val="006766F2"/>
    <w:rsid w:val="006769A5"/>
    <w:rsid w:val="00677B0F"/>
    <w:rsid w:val="00687152"/>
    <w:rsid w:val="006C728A"/>
    <w:rsid w:val="006D7B62"/>
    <w:rsid w:val="00701C25"/>
    <w:rsid w:val="007042A7"/>
    <w:rsid w:val="00712604"/>
    <w:rsid w:val="007158DE"/>
    <w:rsid w:val="00720886"/>
    <w:rsid w:val="00730C18"/>
    <w:rsid w:val="007501A5"/>
    <w:rsid w:val="007561F8"/>
    <w:rsid w:val="00762274"/>
    <w:rsid w:val="00784E89"/>
    <w:rsid w:val="00785FB4"/>
    <w:rsid w:val="00792F8D"/>
    <w:rsid w:val="007B0269"/>
    <w:rsid w:val="007C61F4"/>
    <w:rsid w:val="007E71F8"/>
    <w:rsid w:val="007F104E"/>
    <w:rsid w:val="007F5696"/>
    <w:rsid w:val="008233FB"/>
    <w:rsid w:val="0085383F"/>
    <w:rsid w:val="008767E0"/>
    <w:rsid w:val="008A15D1"/>
    <w:rsid w:val="008A6435"/>
    <w:rsid w:val="008B6746"/>
    <w:rsid w:val="008C0F8D"/>
    <w:rsid w:val="008D7183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86FE4"/>
    <w:rsid w:val="009C15BB"/>
    <w:rsid w:val="009D0BFC"/>
    <w:rsid w:val="009D72D7"/>
    <w:rsid w:val="00A440C9"/>
    <w:rsid w:val="00A604FD"/>
    <w:rsid w:val="00A81609"/>
    <w:rsid w:val="00AA4A16"/>
    <w:rsid w:val="00AB405C"/>
    <w:rsid w:val="00AC3386"/>
    <w:rsid w:val="00AD2996"/>
    <w:rsid w:val="00AD29F0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6436"/>
    <w:rsid w:val="00C37332"/>
    <w:rsid w:val="00C412BC"/>
    <w:rsid w:val="00C55F5B"/>
    <w:rsid w:val="00C71332"/>
    <w:rsid w:val="00C908D9"/>
    <w:rsid w:val="00CA1273"/>
    <w:rsid w:val="00CA62C1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D4BA8"/>
    <w:rsid w:val="00DE2830"/>
    <w:rsid w:val="00E06C57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  <w:rsid w:val="00FE6601"/>
    <w:rsid w:val="00FF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538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FF13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4">
    <w:name w:val="WWNum4"/>
    <w:rsid w:val="00FF1372"/>
    <w:pPr>
      <w:numPr>
        <w:numId w:val="16"/>
      </w:numPr>
    </w:pPr>
  </w:style>
  <w:style w:type="numbering" w:customStyle="1" w:styleId="WWNum3">
    <w:name w:val="WWNum3"/>
    <w:rsid w:val="00FF1372"/>
    <w:pPr>
      <w:numPr>
        <w:numId w:val="18"/>
      </w:numPr>
    </w:pPr>
  </w:style>
  <w:style w:type="numbering" w:customStyle="1" w:styleId="WWNum2">
    <w:name w:val="WWNum2"/>
    <w:rsid w:val="00FF1372"/>
    <w:pPr>
      <w:numPr>
        <w:numId w:val="20"/>
      </w:numPr>
    </w:pPr>
  </w:style>
  <w:style w:type="character" w:styleId="Emphasis">
    <w:name w:val="Emphasis"/>
    <w:qFormat/>
    <w:rsid w:val="00FF13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180</cp:revision>
  <cp:lastPrinted>2018-12-10T10:16:00Z</cp:lastPrinted>
  <dcterms:created xsi:type="dcterms:W3CDTF">2017-11-15T11:46:00Z</dcterms:created>
  <dcterms:modified xsi:type="dcterms:W3CDTF">2022-01-11T13:24:00Z</dcterms:modified>
</cp:coreProperties>
</file>